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312" w:beforeLines="100" w:after="312" w:afterLines="100" w:line="300" w:lineRule="auto"/>
        <w:jc w:val="center"/>
        <w:rPr>
          <w:rFonts w:ascii="微软雅黑" w:hAnsi="微软雅黑" w:eastAsia="微软雅黑"/>
          <w:sz w:val="52"/>
          <w:szCs w:val="52"/>
        </w:rPr>
      </w:pPr>
      <w:bookmarkStart w:id="1" w:name="_GoBack"/>
      <w:bookmarkEnd w:id="1"/>
      <w:bookmarkStart w:id="0" w:name="_Toc528241566"/>
      <w:r>
        <w:rPr>
          <w:rFonts w:hint="eastAsia" w:ascii="微软雅黑" w:hAnsi="微软雅黑" w:eastAsia="微软雅黑" w:cs="微软雅黑"/>
          <w:sz w:val="52"/>
          <w:szCs w:val="52"/>
        </w:rPr>
        <w:t>2017年北京交通大学803管理学</w:t>
      </w:r>
    </w:p>
    <w:p>
      <w:pPr>
        <w:pStyle w:val="3"/>
        <w:spacing w:before="312" w:beforeLines="100" w:after="312" w:afterLines="100" w:line="300" w:lineRule="auto"/>
        <w:jc w:val="center"/>
        <w:rPr>
          <w:rFonts w:ascii="微软雅黑" w:hAnsi="微软雅黑" w:eastAsia="微软雅黑"/>
          <w:sz w:val="52"/>
          <w:szCs w:val="52"/>
        </w:rPr>
      </w:pPr>
      <w:r>
        <w:rPr>
          <w:rFonts w:hint="eastAsia" w:ascii="微软雅黑" w:hAnsi="微软雅黑" w:eastAsia="微软雅黑"/>
          <w:sz w:val="52"/>
          <w:szCs w:val="52"/>
        </w:rPr>
        <w:t>（真题）</w:t>
      </w:r>
    </w:p>
    <w:p>
      <w:pPr>
        <w:pStyle w:val="3"/>
        <w:spacing w:before="312" w:beforeLines="100" w:after="312" w:afterLines="100" w:line="300" w:lineRule="auto"/>
        <w:jc w:val="left"/>
        <w:rPr>
          <w:rFonts w:ascii="微软雅黑" w:hAnsi="微软雅黑" w:eastAsia="微软雅黑"/>
          <w:sz w:val="28"/>
        </w:rPr>
      </w:pPr>
      <w:r>
        <w:rPr>
          <w:rFonts w:hint="eastAsia" w:eastAsia="微软雅黑"/>
        </w:rPr>
        <w:drawing>
          <wp:inline distT="0" distB="0" distL="114300" distR="114300">
            <wp:extent cx="1925320" cy="1540510"/>
            <wp:effectExtent l="0" t="0" r="17780" b="2540"/>
            <wp:docPr id="1" name="图片 1" descr="启航龙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启航龙图"/>
                    <pic:cNvPicPr>
                      <a:picLocks noChangeAspect="1"/>
                    </pic:cNvPicPr>
                  </pic:nvPicPr>
                  <pic:blipFill>
                    <a:blip r:embed="rId6"/>
                    <a:stretch>
                      <a:fillRect/>
                    </a:stretch>
                  </pic:blipFill>
                  <pic:spPr>
                    <a:xfrm>
                      <a:off x="0" y="0"/>
                      <a:ext cx="1925320" cy="1540510"/>
                    </a:xfrm>
                    <a:prstGeom prst="rect">
                      <a:avLst/>
                    </a:prstGeom>
                  </pic:spPr>
                </pic:pic>
              </a:graphicData>
            </a:graphic>
          </wp:inline>
        </w:drawing>
      </w: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bookmarkEnd w:id="0"/>
    <w:p>
      <w:pPr>
        <w:pStyle w:val="3"/>
        <w:jc w:val="center"/>
        <w:rPr>
          <w:rFonts w:hint="eastAsia" w:ascii="微软雅黑" w:hAnsi="微软雅黑" w:eastAsia="微软雅黑" w:cs="微软雅黑"/>
          <w:sz w:val="28"/>
          <w:szCs w:val="28"/>
        </w:rPr>
      </w:pPr>
      <w:r>
        <w:rPr>
          <w:rFonts w:hint="eastAsia" w:ascii="微软雅黑" w:hAnsi="微软雅黑" w:eastAsia="微软雅黑" w:cs="微软雅黑"/>
          <w:sz w:val="28"/>
          <w:szCs w:val="28"/>
        </w:rPr>
        <w:t>2017年北京交通大学803管理学（真题）</w:t>
      </w:r>
    </w:p>
    <w:p>
      <w:pPr>
        <w:pStyle w:val="4"/>
        <w:rPr>
          <w:rFonts w:hint="eastAsia" w:ascii="微软雅黑" w:hAnsi="微软雅黑" w:eastAsia="微软雅黑" w:cs="微软雅黑"/>
          <w:sz w:val="24"/>
          <w:szCs w:val="24"/>
        </w:rPr>
      </w:pPr>
      <w:r>
        <w:rPr>
          <w:rFonts w:hint="eastAsia" w:ascii="微软雅黑" w:hAnsi="微软雅黑" w:eastAsia="微软雅黑" w:cs="微软雅黑"/>
          <w:sz w:val="24"/>
          <w:szCs w:val="24"/>
        </w:rPr>
        <w:t>一、单项选择题</w:t>
      </w:r>
    </w:p>
    <w:p>
      <w:pPr>
        <w:widowControl/>
        <w:spacing w:line="300" w:lineRule="auto"/>
        <w:ind w:firstLine="420" w:firstLineChars="200"/>
        <w:jc w:val="left"/>
        <w:rPr>
          <w:rFonts w:ascii="微软雅黑" w:hAnsi="微软雅黑" w:eastAsia="微软雅黑" w:cs="Times New Roman"/>
          <w:b/>
          <w:color w:val="000000" w:themeColor="text1"/>
          <w:szCs w:val="21"/>
          <w14:textFill>
            <w14:solidFill>
              <w14:schemeClr w14:val="tx1"/>
            </w14:solidFill>
          </w14:textFill>
        </w:rPr>
      </w:pPr>
      <w:r>
        <w:rPr>
          <w:rFonts w:hint="eastAsia" w:ascii="微软雅黑" w:hAnsi="微软雅黑" w:eastAsia="微软雅黑" w:cs="Times New Roman"/>
          <w:b/>
          <w:color w:val="000000" w:themeColor="text1"/>
          <w:szCs w:val="21"/>
          <w14:textFill>
            <w14:solidFill>
              <w14:schemeClr w14:val="tx1"/>
            </w14:solidFill>
          </w14:textFill>
        </w:rPr>
        <w:t>（每题2分，25个小题，共50分）</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1. 领导与一般工作人员的根本区别在于（  ）</w:t>
      </w:r>
      <w:r>
        <w:rPr>
          <w:rFonts w:ascii="微软雅黑" w:hAnsi="微软雅黑" w:eastAsia="微软雅黑" w:cs="Times New Roman"/>
          <w:color w:val="000000" w:themeColor="text1"/>
          <w:szCs w:val="21"/>
          <w14:textFill>
            <w14:solidFill>
              <w14:schemeClr w14:val="tx1"/>
            </w14:solidFill>
          </w14:textFill>
        </w:rPr>
        <w:t>。</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 xml:space="preserve">A. 需要与他人配合究成组织目标B. 需要从事具体的文件签发审阅工作. </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C. 需要对自己的工作成果负责D. 需要协调他人的努力以实现组织目标</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2. 一家用器械制造商以往从未向美国大型百货店提供过产品，最近却与西尔斯百货公司签订了一份3年期合同，将其洗衣机产品40%的生产量集中出售给西尔斯公司。这一行动使该制造商的经营环境发生了何种变化？（  ）</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A. 环境复杂性降低B. 环境复杂性升尚</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C. 环境动态性降低D. 环境动态性升高</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3. 在跨国合作中，人们常提到“文化冲突“这个术语。下列哪一项不属于文化冲突之列？（  ）</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A. 交往双方由于经济利益要求不同而产生的矛盾</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B. 交往双方因价值观与信念的不同而引起的冲突</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C. 交往双方因语言、生活与工作习惯不同而导致的误解与摩擦</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D. 交往双方因宗教信仰不同而引起的冲突</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4. 根据费德勒的领导理论，高LPC（关系导向型）领导者最适合的情境是：（  ）</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A领导——成员关系不好，任务不明确，职务权力弱。</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B. 领导——成员关系不好，任务明确，职务权力强。</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C. 领导——成员关系好，任务不明确，职务权力弱。</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D. 领导——成员关系好，任务明确，职务权力弱。</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E领导——成员关系好，任务明确，职务权力强。</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5. 有学者对包括卫生系统、高技术企业、轻重工制造业、商业及服务部门等许多组织的一线管理者进行了实地调查，经过归纳分析后发现这些一线管理者所看重的两项最重要职责按重要性排序如下：A. 工作安排和日常的工作计划；B. 安排和分派工作；C. 控制质量和成本；D. 沟通政策和程序；E. 激励和指挥职工；F. 纪律约束；G训练职工；H. 评价职工的工作成果；I. 维护设各，保证各项补给品的供应；J. 保证安全。上述各项中属于管理者的控制职能的工作主要是（  ）。</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A. CB. B、C和I</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C. C、F和HD. C和F</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6. 张宁在大学计算机系毕业以后，到一家计算机软件公司工作。三年来，他工作积极，取得了一定的成绩。最近他作为某项目小组的成员，与组内其他人一道奋战了三个月，成功地开发了一个系统，公司领导对此十分满意，这天张宁领到领导亲手交给他的红包，较丰厚的奖金令小张十分高兴，但当他随后在项目小组奖金表上签字时，目光在表上注视了一会儿后，脸便很快阴沉了下来。对于这种情况，下列哪种理论可以较恰当地给予解释？（  ）</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A. 双因素理论B. 期望理论</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C. 公平理论D. 强化理论</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7. A公司生产一种新型自行车，为赢得市场，做了精心的策划工作，同时也准备根据市场反馈情况及时调整有关部门的经营策略，如价格策略、宣传策略等。对此，你认为下列哪一项措施最有利于改进对新型自行车市场销售业绩的反馈控制？（  ）</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A. 加强原材料的进货检验B. 提高公司对新产品销售变动影响因素的分析能力</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C. 改进销售公司的通讯条件D. 加强销售宣传工作</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8. B生化科技公司为开发在21世纪具有广阔市场前景的XR类药品，成立了一个专业全面、职能齐全的综合研究攻关组，组员包括教授级工程师、高级工程师、工程师、助理工程师、实验员和行政辅助人员等。第一任组长老吴经常做全体动员，几乎每星期都要召开全组人员会议，向大家通报情况，鼓励大家艰苦奋斗，共创佳绩，但并没有取得理想的鼓励效果。第二任组长老张则不大开全组动员会，他喜欢个别谈话，有针对性地进行鼓励，大家的积极性却比从前有了显著提高。对于这两个组长的做法，下列哪种评述最为适当？（  ）</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A. 老张的权力比老吴大，他的话更有人听；</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B. 老张比老吴更懂得同情下属，能赢得更多的好感；</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C. 老张比老吴更慑得沟通的艺术，说话更有鼓动性；</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D. 老张比老吴更懂得需求层次原理，因而激励更有效。</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9. （  ）是指对未来的确切情况和决策均无法肯定，决策执行后存在几种情况、几种可能、几种后果，但是决策者可以判断未来情况发生的概率，而对这种概率的判断，既根据比较可靠的定量信息，又根据决策者的经验和直觉，故或多或少要冒一定的风险。</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A. 不确定型决策B. 风险型决策</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C. 确定型决策D. 判断型决策</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10. “它是主管人员决策的指南，它使各级主管人员在决策时有一个明确的思考范围，它允许主管人员有斟酌裁夺的自由，它是一种鼓励自由处置问题和进取精神的手段。”在下列几种计划的具体形式中，最符合上述描述的是哪一种？（  ）</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A. 目标B. 政策</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C. 规则D. 策略</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11. 企业中存在着非正式组织，你认为（  ）说法最有问题？</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A. 非正式组织使成员有表达思想的机会，能提高士气，有利于沟通。</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B. 非正式组织可能集体抵制上级的政策或目标，强迫组织内部的一致性，从而限制了部分人的自由和产量。</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C. 非正式组织形成的原因很多，有地理位置关系、兴趣爱好关系、亲戚朋友关系、工作关系等。</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D. 非正式组织当中没有领袖人物，成员之间以感情逻辑为其行为标准。</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12. 组织设计最为重要的基础工作是（  ）。</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A. 部门划分与结构形成B. 职务设计与人员调配</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C. 管理人员的素质和能力D. 职务设计与分析</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13. 某公司随着经营规模的扩大，其由总经理直管的营销队伍人数也从3人增加到近100人。最近，公司发现营销人员似乎有点散漫，对公司的一些做法也有异议，但又找不到确切的原因。从管理的角度看，你认为出现这种情况的主要原因最大可能在于（  ）。</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A. 营销人员太多，产生了鱼龙混杂的情况</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B. 总经理投入的管理时间不够，致使营销人员产生了看法</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C. 总经理的管理幅度太宽，以至于无法对营销队伍实行有效的管理</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D. 营销队伍的管理层次太多，使得总经理无法与营销入员实现有效的沟通</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14. 某企业管理部门在制定劳动定额时，出现了以下四种意见，你认为哪一种意见比较正确？（  ）</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A. 劳动定额主要是为了考核用的，所以应该选择最先进的标准</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B. 定额标准的确定应该结合企业实际，并考虑有助于员工积极性的调动</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C. 为使绝大多数员工能超额完成任务，应该选择最低的定额标准</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D. 考虑到员工操作水平的差异性，定额标准宜取最先进与最低标准的平均值</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15. 下列哪项可以让组织各级主管人员全面了解整个组织的不同工作内容，从而得到各种不同的经验，为其今后在较高层次上任职打下基础？（  ）</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A. 理论培训B. 提升</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C. 职务轮换D. 辅导</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16. 首先采用“事业部制”这种分权式组织形式的是（  ）。</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A. 松下公司B. 福特汽车公司</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C. 通用汽车公司D. 伯利恒钢铁公司</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17. 航行于波涛汹涌的大海上的船舰，依靠舵手对航向的不断修正，方能平安达到目的地；球队教练在赛前给球队确定的赛场战术、赛中换人或利用“暂停”指示队员改变战术、赛后总结经验教训，都是为了球队取得期望的“成就”；企业生产中，若发现某产品的单位变动成本超过了某一水平X元，管理者则要分析原因是原材料涨价，还是工人劳动生产率降低，或者加工中浪费材料等，以便采取一定措施，使成本降下来。（  ）</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A. 分别是管理的计划、领导和控制职能</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B. 分别是管理的领导、组织和控制职能</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C. 分别是管理的领导、组织和计划职能</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D. 都是管理的控制职能</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18. 在做出是否收购其它企业的决策时，管理者必须从多个角度出发全百分析拟购企业的目前状况及可能的发展余地等情况，此时管理人员需要的技能主要是（  ）。</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A. 诊断技能B. 人际关系技能</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C. 概念性技能D. 技术技能</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19. 你所领导的跨部门任务小组正在致力于完成一项全厂范围的调研报告。任务小组中有一个成员出席过去的五次会议一直都迟到，他对此既不道歉也不做解释。而且，他迟迟没有交来他所在部门的成本数据，现在他必须在三天内将这些数据交到任务小组。此时，你应当如何做？（  ）</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A. 明确告诉他你希望他做什么，并严密监督他完成这份工作</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B. 同他讨论他为什么一直迟到，并对他完成该任务的努力给予支持</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C. 强调何时该交来这些成本数据，并对他的努力给于支持</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D. 认定他会准备好这些成本数据并交到任务小组</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20. 某雇员在一个岗位上已经工作了许多年，他现在的工作状况却并不令人满意，其直接上司对此也感到十分困惑。从管理的角度看，你认为对他最好采取什么措施？（  ）</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A. 明确告诉他，若不改进工作，将要被解雇</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B. 让他继续留在现岗位，再注意观察一段时间</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C. 向他说明领导的困惑，希望他努力改进工作</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D. 与他共同分析原因，寻求改进的措施</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21. 一个企业的领导直接管理几个部门的控制系统的沟通形式为（  ）。</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A. 环式B. Y式C. 轮式D. 全通道式</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22. 以下是实际所观察到的某些领导的行为表现：A. 自行做出并宣布决策；B. 强行推销自己所做的决策；C. 做出决定并允许提出问题；D. 提出可修改的讨论计划；E. 提出问题、征求意见并做出决策；F. 规定界限但由集体做出决策；G允许下属在上级规定的界限内行使决策权。对这7种领导行为的最适当分类是（  ）。</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A. AB属于专制式，CDE属于参与式，FG属于民主式</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B. A属于专制式，BCDE属子民主式，FG属于放任式</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C. AB属于专制式，CDE属于民主式，FG夙于放任式</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D. AB属于专制式，CE属于民主式，DFG属于放任式</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23. 方华是某大型企业集团的总载助理，年富力强，在助理岗位上工作得十分出色。他最近被任命为集团销售总公司的总经理，从而由一个参谋人员变成了独立部门的负责人。下面是方华最近参与的几项活动，你认为这其中哪一项几乎与他的领导职能无关？（  ）</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A. 向下属传达他对销售工作目标的认识</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B. 与某用户谈判以期达成一项长期销售协议</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C. 召集各地分公司经理讨论和协调销售计划的落实情况</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D. 召集公司有关部门的职能人员开联谊会，鼓励他们克服难关</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24. 某商场决定进行工资改革，售货员的工资由原来的固定工资改为按其所完成的销售额的一定比例计提工资，从而达到激励员工的效果。这项改革利用了（  ）。</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A. 双因素理论B. 期望理论C. 公平理论D. 强化理论</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25. 某企业在编制预算时规定，在产品销量为1000件时，预算的单位成本为2. 80元；而当销量达到1500件时，则以单位成本2. 65元作为控制标准。此种做法是（  ）。</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A．背了控制的严肃性原则</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B. 体现了控制的例外原则</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C. 以弹性预算法来谋求控制严肃性与灵活性的统一</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D. 在控制工作中引入了激励原则</w:t>
      </w:r>
    </w:p>
    <w:p>
      <w:pPr>
        <w:pStyle w:val="4"/>
        <w:rPr>
          <w:rFonts w:hint="eastAsia" w:ascii="微软雅黑" w:hAnsi="微软雅黑" w:eastAsia="微软雅黑" w:cs="微软雅黑"/>
          <w:sz w:val="24"/>
          <w:szCs w:val="24"/>
        </w:rPr>
      </w:pPr>
      <w:r>
        <w:rPr>
          <w:rFonts w:hint="eastAsia" w:ascii="微软雅黑" w:hAnsi="微软雅黑" w:eastAsia="微软雅黑" w:cs="微软雅黑"/>
          <w:sz w:val="24"/>
          <w:szCs w:val="24"/>
        </w:rPr>
        <w:t>二、论述企业战略的特征，并阐明战略计划与行动计划的区别和联系；试用这些理论对以下指标进行解读：李克强总理在2016年的政府工作报告中提出“实现全面建成小康社会目标，到2020年国内生产总值和城乡居民人均收入比2010年翻一番”、“‘十三五’时期经济年均增长保持在6. 5%以上”、“今年发展的主要预期月标是：国内生产总值增长6. 5%-7%”。</w:t>
      </w:r>
    </w:p>
    <w:p>
      <w:pPr>
        <w:widowControl/>
        <w:spacing w:line="300" w:lineRule="auto"/>
        <w:ind w:firstLine="420" w:firstLineChars="200"/>
        <w:jc w:val="left"/>
        <w:rPr>
          <w:rFonts w:ascii="微软雅黑" w:hAnsi="微软雅黑" w:eastAsia="微软雅黑" w:cs="Times New Roman"/>
          <w:b/>
          <w:color w:val="000000" w:themeColor="text1"/>
          <w:szCs w:val="21"/>
          <w14:textFill>
            <w14:solidFill>
              <w14:schemeClr w14:val="tx1"/>
            </w14:solidFill>
          </w14:textFill>
        </w:rPr>
      </w:pPr>
      <w:r>
        <w:rPr>
          <w:rFonts w:hint="eastAsia" w:ascii="微软雅黑" w:hAnsi="微软雅黑" w:eastAsia="微软雅黑" w:cs="Times New Roman"/>
          <w:b/>
          <w:color w:val="000000" w:themeColor="text1"/>
          <w:szCs w:val="21"/>
          <w14:textFill>
            <w14:solidFill>
              <w14:schemeClr w14:val="tx1"/>
            </w14:solidFill>
          </w14:textFill>
        </w:rPr>
        <w:t>（20分）</w:t>
      </w:r>
    </w:p>
    <w:p>
      <w:pPr>
        <w:pStyle w:val="4"/>
        <w:rPr>
          <w:rFonts w:hint="eastAsia" w:ascii="微软雅黑" w:hAnsi="微软雅黑" w:eastAsia="微软雅黑" w:cs="微软雅黑"/>
          <w:sz w:val="24"/>
          <w:szCs w:val="24"/>
        </w:rPr>
      </w:pPr>
      <w:r>
        <w:rPr>
          <w:rFonts w:hint="eastAsia" w:ascii="微软雅黑" w:hAnsi="微软雅黑" w:eastAsia="微软雅黑" w:cs="微软雅黑"/>
          <w:sz w:val="24"/>
          <w:szCs w:val="24"/>
        </w:rPr>
        <w:t>三、中组部为了吸引国际顶尖人才回国内工作，实施了从国外发达国家招聘数千名高水平华裔人才的计划，即“千人计划”；同时为了直视国内杰出人才，又实施了从国内选拔万名高水平人才的计划，即“万人计划”。请结合当前的世界形势与国内发展态势，；阐明实施“千人计划”的必要性与可行性；并用有关组织的人员配备理论论述“千人计划”与“万人计划”同时实施的必要性。</w:t>
      </w:r>
    </w:p>
    <w:p>
      <w:pPr>
        <w:widowControl/>
        <w:spacing w:line="300" w:lineRule="auto"/>
        <w:ind w:firstLine="420" w:firstLineChars="200"/>
        <w:jc w:val="left"/>
        <w:rPr>
          <w:rFonts w:ascii="微软雅黑" w:hAnsi="微软雅黑" w:eastAsia="微软雅黑" w:cs="Times New Roman"/>
          <w:b/>
          <w:color w:val="000000" w:themeColor="text1"/>
          <w:szCs w:val="21"/>
          <w14:textFill>
            <w14:solidFill>
              <w14:schemeClr w14:val="tx1"/>
            </w14:solidFill>
          </w14:textFill>
        </w:rPr>
      </w:pPr>
      <w:r>
        <w:rPr>
          <w:rFonts w:hint="eastAsia" w:ascii="微软雅黑" w:hAnsi="微软雅黑" w:eastAsia="微软雅黑" w:cs="Times New Roman"/>
          <w:b/>
          <w:color w:val="000000" w:themeColor="text1"/>
          <w:szCs w:val="21"/>
          <w14:textFill>
            <w14:solidFill>
              <w14:schemeClr w14:val="tx1"/>
            </w14:solidFill>
          </w14:textFill>
        </w:rPr>
        <w:t>（20分）</w:t>
      </w:r>
    </w:p>
    <w:p>
      <w:pPr>
        <w:pStyle w:val="4"/>
        <w:rPr>
          <w:rFonts w:hint="eastAsia" w:ascii="微软雅黑" w:hAnsi="微软雅黑" w:eastAsia="微软雅黑" w:cs="微软雅黑"/>
          <w:sz w:val="24"/>
          <w:szCs w:val="24"/>
        </w:rPr>
      </w:pPr>
      <w:r>
        <w:rPr>
          <w:rFonts w:hint="eastAsia" w:ascii="微软雅黑" w:hAnsi="微软雅黑" w:eastAsia="微软雅黑" w:cs="微软雅黑"/>
          <w:sz w:val="24"/>
          <w:szCs w:val="24"/>
        </w:rPr>
        <w:t>四、分析题一</w:t>
      </w:r>
    </w:p>
    <w:p>
      <w:pPr>
        <w:widowControl/>
        <w:spacing w:line="300" w:lineRule="auto"/>
        <w:ind w:firstLine="420" w:firstLineChars="200"/>
        <w:jc w:val="left"/>
        <w:rPr>
          <w:rFonts w:ascii="微软雅黑" w:hAnsi="微软雅黑" w:eastAsia="微软雅黑" w:cs="Times New Roman"/>
          <w:b/>
          <w:color w:val="000000" w:themeColor="text1"/>
          <w:szCs w:val="21"/>
          <w14:textFill>
            <w14:solidFill>
              <w14:schemeClr w14:val="tx1"/>
            </w14:solidFill>
          </w14:textFill>
        </w:rPr>
      </w:pPr>
      <w:r>
        <w:rPr>
          <w:rFonts w:hint="eastAsia" w:ascii="微软雅黑" w:hAnsi="微软雅黑" w:eastAsia="微软雅黑" w:cs="Times New Roman"/>
          <w:b/>
          <w:color w:val="000000" w:themeColor="text1"/>
          <w:szCs w:val="21"/>
          <w14:textFill>
            <w14:solidFill>
              <w14:schemeClr w14:val="tx1"/>
            </w14:solidFill>
          </w14:textFill>
        </w:rPr>
        <w:t>（20分）</w:t>
      </w:r>
    </w:p>
    <w:p>
      <w:pPr>
        <w:widowControl/>
        <w:spacing w:line="300" w:lineRule="auto"/>
        <w:ind w:firstLine="420" w:firstLineChars="200"/>
        <w:jc w:val="left"/>
        <w:rPr>
          <w:rFonts w:ascii="微软雅黑" w:hAnsi="微软雅黑" w:eastAsia="微软雅黑" w:cs="Times New Roman"/>
          <w:b/>
          <w:color w:val="000000" w:themeColor="text1"/>
          <w:szCs w:val="21"/>
          <w14:textFill>
            <w14:solidFill>
              <w14:schemeClr w14:val="tx1"/>
            </w14:solidFill>
          </w14:textFill>
        </w:rPr>
      </w:pPr>
      <w:r>
        <w:rPr>
          <w:rFonts w:hint="eastAsia" w:ascii="微软雅黑" w:hAnsi="微软雅黑" w:eastAsia="微软雅黑" w:cs="Times New Roman"/>
          <w:b/>
          <w:color w:val="000000" w:themeColor="text1"/>
          <w:szCs w:val="21"/>
          <w14:textFill>
            <w14:solidFill>
              <w14:schemeClr w14:val="tx1"/>
            </w14:solidFill>
          </w14:textFill>
        </w:rPr>
        <w:t>跳槽</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A对B说：“我要离开这个公司。我恨这个公司！”</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B建议道：“我举双手赞成你报复！破公司一定要给它点颜色看看。不过你现在离开，还不是最好的时机。”</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A问：？？？</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B说：“如朵你现在走，公司的损失并不大。你应该趁着在公司的机会，拼命去为自己拉一些客户，成为公司独挡一面的人物，然后带着这些客户突然离开公司，公司才会受到重大损失，非常被动。”</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A觉得B说的非常在理。于是努力工作，事遂所愿，半年多的努力工作后，他有了许多的忠实客户，</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再见面时B问A：现在是时机了，要跳赶快行动哦！</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A淡然笑道：老总跟我长谈过，准备升我做总经理助理，我暂时没有离开的打算了。</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问题：请结合以上内容，根据你的理解，运用激励理论中的波特一劳勒期望模式进行分析。</w:t>
      </w:r>
    </w:p>
    <w:p>
      <w:pPr>
        <w:pStyle w:val="4"/>
        <w:rPr>
          <w:rFonts w:hint="eastAsia" w:ascii="微软雅黑" w:hAnsi="微软雅黑" w:eastAsia="微软雅黑" w:cs="微软雅黑"/>
          <w:sz w:val="24"/>
          <w:szCs w:val="24"/>
        </w:rPr>
      </w:pPr>
      <w:r>
        <w:rPr>
          <w:rFonts w:hint="eastAsia" w:ascii="微软雅黑" w:hAnsi="微软雅黑" w:eastAsia="微软雅黑" w:cs="微软雅黑"/>
          <w:sz w:val="24"/>
          <w:szCs w:val="24"/>
        </w:rPr>
        <w:t>五、分析题二</w:t>
      </w:r>
    </w:p>
    <w:p>
      <w:pPr>
        <w:widowControl/>
        <w:spacing w:line="300" w:lineRule="auto"/>
        <w:ind w:firstLine="420" w:firstLineChars="200"/>
        <w:jc w:val="left"/>
        <w:rPr>
          <w:rFonts w:ascii="微软雅黑" w:hAnsi="微软雅黑" w:eastAsia="微软雅黑" w:cs="Times New Roman"/>
          <w:b/>
          <w:color w:val="000000" w:themeColor="text1"/>
          <w:szCs w:val="21"/>
          <w14:textFill>
            <w14:solidFill>
              <w14:schemeClr w14:val="tx1"/>
            </w14:solidFill>
          </w14:textFill>
        </w:rPr>
      </w:pPr>
      <w:r>
        <w:rPr>
          <w:rFonts w:hint="eastAsia" w:ascii="微软雅黑" w:hAnsi="微软雅黑" w:eastAsia="微软雅黑" w:cs="Times New Roman"/>
          <w:b/>
          <w:color w:val="000000" w:themeColor="text1"/>
          <w:szCs w:val="21"/>
          <w14:textFill>
            <w14:solidFill>
              <w14:schemeClr w14:val="tx1"/>
            </w14:solidFill>
          </w14:textFill>
        </w:rPr>
        <w:t>（20分）</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农村土地问题是“三农”问题的核心和农村改革的关键。改革开放以来，农村土地承包经营权改革极大释放了农村生产力。随着城镇化的不断推进，农村人口大量涌入城市。这一新形势要求对农村土地权利配置进行新一轮改革。实行农村土地所有权、承包权、经营权“三权分置”改革，就是在总结我国农村土地承包经营权改革实践经验基础上、根捃农村现实需要和未来发展做出的顶层设计，目的是进一步解放农村生产力。</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三权分置”的重要意义，是可以化解农村土地承包经营权的社会保障属性与财产权属性之间的矛盾。一方面，我国目前经济社会发展水平尚不足以为全体农民群众提供充分的社会保障，土地仍然是农民群众的基本生活保障。此外，我国农民传统的安土重迁心理，也使得土地权利的任意流转可能引发相关社会问题。另一方面，当前农村土地的财产属性日益凸显，土地权利流转的现实需求越来越迫切。“三权分置”的制度安排让农民的土地承包权与土地实际经营权分开，不进行土地经营的农民可以将经营权转让给他人，而自己仍然拥有对土地的承包权。这样，农民就能安心进城务工经商而无须担心失去土地。真正愿意进行土地经营的人，则有可能获得土地权利。因此，“三权分置”使农民的土地权利成为完整权利，可以促成农村土地权利自由流转，激活农村土地的资本潜能，扩大农民的融资渠道，增加农民收入。“三权分置”也有助于实现适度规模经营，改变农村土地碎片化经营方式，避免土地撂荒，使绿色集约型现代农业成为可能，从而提升农村生产力。</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从法律角度说，土地经营权应被界定为从土地承包经营权中分离出来的新的用益物权。土地承包经营权是在农村土地所有权上设立的用益物权，在这一权能基础上可以再分离权利，设立新的用益物权。但这并不是将农村土地承包经营权分离为承包权和经营权，而是将农村土地承包经营权的占有、使用和收益权能分离出去，形成经营权。在经营权分离之后，农村土地承包经营权并不因此消灭。经营权到期后，承包经营权人的权能就自动恢复。目前，我国土地承包法确认了农村集体土地所有权和土地承包经营权，但没有规定土地经营权。因此，应在土地承包法中增设一章“土地经营权”，完整确认“三权分置”制度的合法地位。这一章的主要内容，至少应涵盖以下两个方面。</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明确土地经营各方的权利义务。明确将土地经营权定位为用益物权，使权利人安心进行长期投资，保持土地生产力。经营权的权能包括对土地的占有、使用和收益，权利人也可将其用于出资、抵押、租赁和转让。经营权人无需具有集体经济组织成员资格。这样就扩大了主体范围，可以拥有经营权的人既包括农村集体组织成员，也包括集体组织成员以外的个人和从事农业生产经营的企业等。为保障农民权益，对经营权主体应设立准入和监管制度，以及严格的资格审查、项目审核、风险保障金制度。</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ascii="微软雅黑" w:hAnsi="微软雅黑" w:eastAsia="微软雅黑" w:cs="Times New Roman"/>
          <w:color w:val="000000" w:themeColor="text1"/>
          <w:szCs w:val="21"/>
          <w14:textFill>
            <w14:solidFill>
              <w14:schemeClr w14:val="tx1"/>
            </w14:solidFill>
          </w14:textFill>
        </w:rPr>
        <w:t>明确</w:t>
      </w:r>
      <w:r>
        <w:rPr>
          <w:rFonts w:hint="eastAsia" w:ascii="微软雅黑" w:hAnsi="微软雅黑" w:eastAsia="微软雅黑" w:cs="Times New Roman"/>
          <w:color w:val="000000" w:themeColor="text1"/>
          <w:szCs w:val="21"/>
          <w14:textFill>
            <w14:solidFill>
              <w14:schemeClr w14:val="tx1"/>
            </w14:solidFill>
          </w14:textFill>
        </w:rPr>
        <w:t>经营权的取得、变更和消灭方式。为尊重农民对土地权利进行流转的自由，经营权必须通过合同方式取得，即土地承包权人与受让人应订立合同。此外，经菅权的获得应进行登记，未经登记不产生效力。还应明确规定经营权人必须坚持土地的农业用途，以避免土地的“非农化”和“非粮化”，经营权人还应承担维持土地质量的义务。此外，与“三权分置”相关的农村户籍制度、社会保障制度等也需进一步改革完善，以使“三权分置”改革真正落实，让农村士地释放更多红利。</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问题1从改革开放初期的农村士地承包经营权改草，到当前正在推行的农村土地所有权、承包权、经营权“三权分置”改革，历时三十多年。试用管理学的某一基本原理，论述中国的土地政策为什么需要这样的巨大变革？（10分）</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问题2结合当前的形势，运用“中庸”的管理思想，说明对正在迸行的农村土地“三权分置”改革应该注意哪些问题。（10分）</w:t>
      </w:r>
    </w:p>
    <w:p>
      <w:pPr>
        <w:pStyle w:val="4"/>
        <w:rPr>
          <w:rFonts w:hint="eastAsia" w:ascii="微软雅黑" w:hAnsi="微软雅黑" w:eastAsia="微软雅黑" w:cs="微软雅黑"/>
          <w:sz w:val="24"/>
          <w:szCs w:val="24"/>
        </w:rPr>
      </w:pPr>
      <w:r>
        <w:rPr>
          <w:rFonts w:hint="eastAsia" w:ascii="微软雅黑" w:hAnsi="微软雅黑" w:eastAsia="微软雅黑" w:cs="微软雅黑"/>
          <w:sz w:val="24"/>
          <w:szCs w:val="24"/>
        </w:rPr>
        <w:t>六、开放题</w:t>
      </w:r>
    </w:p>
    <w:p>
      <w:pPr>
        <w:widowControl/>
        <w:spacing w:line="300" w:lineRule="auto"/>
        <w:ind w:firstLine="420" w:firstLineChars="200"/>
        <w:jc w:val="left"/>
        <w:rPr>
          <w:rFonts w:ascii="微软雅黑" w:hAnsi="微软雅黑" w:eastAsia="微软雅黑" w:cs="Times New Roman"/>
          <w:b/>
          <w:color w:val="000000" w:themeColor="text1"/>
          <w:szCs w:val="21"/>
          <w14:textFill>
            <w14:solidFill>
              <w14:schemeClr w14:val="tx1"/>
            </w14:solidFill>
          </w14:textFill>
        </w:rPr>
      </w:pPr>
      <w:r>
        <w:rPr>
          <w:rFonts w:hint="eastAsia" w:ascii="微软雅黑" w:hAnsi="微软雅黑" w:eastAsia="微软雅黑" w:cs="Times New Roman"/>
          <w:b/>
          <w:color w:val="000000" w:themeColor="text1"/>
          <w:szCs w:val="21"/>
          <w14:textFill>
            <w14:solidFill>
              <w14:schemeClr w14:val="tx1"/>
            </w14:solidFill>
          </w14:textFill>
        </w:rPr>
        <w:t>（20分）</w:t>
      </w:r>
    </w:p>
    <w:p>
      <w:pPr>
        <w:widowControl/>
        <w:spacing w:line="300" w:lineRule="auto"/>
        <w:ind w:firstLine="420" w:firstLineChars="200"/>
        <w:jc w:val="left"/>
        <w:rPr>
          <w:rFonts w:ascii="微软雅黑" w:hAnsi="微软雅黑" w:eastAsia="微软雅黑" w:cs="Times New Roman"/>
          <w:b/>
          <w:color w:val="000000" w:themeColor="text1"/>
          <w:szCs w:val="21"/>
          <w14:textFill>
            <w14:solidFill>
              <w14:schemeClr w14:val="tx1"/>
            </w14:solidFill>
          </w14:textFill>
        </w:rPr>
      </w:pPr>
      <w:r>
        <w:rPr>
          <w:rFonts w:hint="eastAsia" w:ascii="微软雅黑" w:hAnsi="微软雅黑" w:eastAsia="微软雅黑" w:cs="Times New Roman"/>
          <w:b/>
          <w:color w:val="000000" w:themeColor="text1"/>
          <w:szCs w:val="21"/>
          <w14:textFill>
            <w14:solidFill>
              <w14:schemeClr w14:val="tx1"/>
            </w14:solidFill>
          </w14:textFill>
        </w:rPr>
        <w:t>灰雀与海鸥</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有个孩子，对一个问题一直想不通。为什么他的同桌想考第一，一下子就考了第一；而他想考第一，才考了全班第二十一名？回家后他问：“妈妈，我是不是比别人笨。我觉得我和他一样听老师的话，一样认真地做作业，可是，为什么我总比他落后？"妈妈不知该怎样回答。</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又是一次考试。这一次，孩子考了第十七名，而他的同桌还是第一名。儿子又问了同样的问题。妈妈真想说，人的智力确实有三六九等，考第一的人，脑子就是比一般人的灵。但她知道，如果说了。孩子也许就此认为自己是个愚笨的人。</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儿子小学毕业了，虽然仍没赶上他的同桌，但他的成绩一直在提高。母亲为此带他去看了一次大海。就是在这次旅行中，这位母亲回答了儿子的问题。</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后来，儿子以全校第一名的成绩考入了清华。</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母校请他给同学们及家长们作一个报告。其中他讲了小时候的一段经历：“我和母亲坐在沙滩上，她指着前面对我说，你看那些在海边争食的鸟儿，当海浪打来的时候，小灰雀总能迅速地飞，它们拍两三下翅膀就升入了天空，而海鸥总显得非常笨拙，它们从沙滩上飞入天空总要很长时间，然而，真正能飞越大海横过大洋的还是它们。</w:t>
      </w:r>
    </w:p>
    <w:p>
      <w:pPr>
        <w:widowControl/>
        <w:spacing w:line="300" w:lineRule="auto"/>
        <w:ind w:firstLine="420" w:firstLineChars="200"/>
        <w:jc w:val="left"/>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问题：试用领导有效性理论，对上述材料进行阐释。</w:t>
      </w:r>
    </w:p>
    <w:p>
      <w:pPr>
        <w:jc w:val="center"/>
        <w:rPr>
          <w:rFonts w:ascii="微软雅黑" w:hAnsi="微软雅黑" w:eastAsia="微软雅黑" w:cs="微软雅黑"/>
          <w:b/>
          <w:bCs/>
          <w:color w:val="FF0000"/>
          <w:sz w:val="32"/>
          <w:szCs w:val="32"/>
        </w:rPr>
      </w:pPr>
      <w:r>
        <w:rPr>
          <w:rFonts w:hint="eastAsia" w:ascii="微软雅黑" w:hAnsi="微软雅黑" w:eastAsia="微软雅黑" w:cs="微软雅黑"/>
          <w:b/>
          <w:bCs/>
          <w:color w:val="FF0000"/>
          <w:sz w:val="32"/>
          <w:szCs w:val="32"/>
        </w:rPr>
        <w:t>想要获取更多考研资讯</w:t>
      </w:r>
    </w:p>
    <w:p>
      <w:pPr>
        <w:jc w:val="center"/>
        <w:rPr>
          <w:rFonts w:ascii="微软雅黑" w:hAnsi="微软雅黑" w:eastAsia="微软雅黑" w:cs="微软雅黑"/>
          <w:b/>
          <w:bCs/>
          <w:color w:val="FF0000"/>
          <w:sz w:val="32"/>
          <w:szCs w:val="32"/>
        </w:rPr>
      </w:pPr>
      <w:r>
        <w:rPr>
          <w:rFonts w:hint="eastAsia" w:ascii="微软雅黑" w:hAnsi="微软雅黑" w:eastAsia="微软雅黑" w:cs="微软雅黑"/>
          <w:b/>
          <w:bCs/>
          <w:color w:val="FF0000"/>
          <w:sz w:val="32"/>
          <w:szCs w:val="32"/>
        </w:rPr>
        <w:t>请关注“启航考研”官方微信公众号</w:t>
      </w:r>
    </w:p>
    <w:p>
      <w:pPr>
        <w:pStyle w:val="5"/>
        <w:jc w:val="right"/>
      </w:pPr>
      <w:r>
        <mc:AlternateContent>
          <mc:Choice Requires="wps">
            <w:drawing>
              <wp:anchor distT="0" distB="0" distL="114300" distR="114300" simplePos="0" relativeHeight="251658240" behindDoc="0" locked="0" layoutInCell="1" allowOverlap="1">
                <wp:simplePos x="0" y="0"/>
                <wp:positionH relativeFrom="column">
                  <wp:posOffset>241935</wp:posOffset>
                </wp:positionH>
                <wp:positionV relativeFrom="paragraph">
                  <wp:posOffset>563880</wp:posOffset>
                </wp:positionV>
                <wp:extent cx="2781300" cy="685800"/>
                <wp:effectExtent l="6350" t="15240" r="12700" b="22860"/>
                <wp:wrapNone/>
                <wp:docPr id="4" name="右箭头 4"/>
                <wp:cNvGraphicFramePr/>
                <a:graphic xmlns:a="http://schemas.openxmlformats.org/drawingml/2006/main">
                  <a:graphicData uri="http://schemas.microsoft.com/office/word/2010/wordprocessingShape">
                    <wps:wsp>
                      <wps:cNvSpPr/>
                      <wps:spPr>
                        <a:xfrm>
                          <a:off x="1737360" y="8858250"/>
                          <a:ext cx="2781300" cy="685800"/>
                        </a:xfrm>
                        <a:prstGeom prst="rightArrow">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3" type="#_x0000_t13" style="position:absolute;left:0pt;margin-left:19.05pt;margin-top:44.4pt;height:54pt;width:219pt;z-index:251658240;v-text-anchor:middle;mso-width-relative:page;mso-height-relative:page;" fillcolor="#FFC000 [3207]" filled="t" stroked="t" coordsize="21600,21600" o:gfxdata="UEsDBAoAAAAAAIdO4kAAAAAAAAAAAAAAAAAEAAAAZHJzL1BLAwQUAAAACACHTuJA81UN3dQAAAAJ&#10;AQAADwAAAGRycy9kb3ducmV2LnhtbE2PwU7DMBBE70j8g7VI3KjjJgomxKkQEgduEPgANzZxlHht&#10;xU5b/p7lBMedeZqdaQ8Xv7CTXdMUUIHYFcAsDsFMOCr4/Hi5k8BS1mj0EtAq+LYJDt31VasbE874&#10;bk99HhmFYGq0ApdzbDhPg7Nep12IFsn7CqvXmc515GbVZwr3C98XRc29npA+OB3ts7PD3G9eQe+e&#10;tnnUoRKvlS/xTcR9OUelbm9E8Qgs20v+g+G3PlWHjjodw4YmsUVBKQWRCqSkBeRX9zUJRwIfagm8&#10;a/n/Bd0PUEsDBBQAAAAIAIdO4kBx+PQHdwIAANwEAAAOAAAAZHJzL2Uyb0RvYy54bWytVM1uEzEQ&#10;viPxDpbvdJM0aULUTRVSBSFVtFJBnB2vvWvJf4ydbMpL8BJc4QKvVPEajL2bNgVOiIt3Zufbbzzf&#10;zOz5xd5oshMQlLMlHZ4MKBGWu0rZuqTv361fzCgJkdmKaWdFSe9EoBeL58/OWz8XI9c4XQkgSGLD&#10;vPUlbWL086IIvBGGhRPnhcWgdGBYRBfqogLWIrvRxWgwOCtaB5UHx0UI+PayC9JF5pdS8HgtZRCR&#10;6JLi3WI+IZ+bdBaLczavgflG8f4a7B9uYZiymPSB6pJFRrag/qAyioMLTsYT7kzhpFRc5BqwmuHg&#10;t2puG+ZFrgXFCf5BpvD/aPnb3Q0QVZV0TIllBlt0//n7z29f77/8IOMkT+vDHFG3/gZ6L6CZat1L&#10;MOmJVZA9Nn96Oj09Q5HvSjqbTWajSS+v2EfCETCazoanAwRwRJwhAm2kLB6ZPIT4WjhDklFSUHUT&#10;lwCuzdqy3VWI3QcHYEofnFbVWmmdHag3Kw1kx7Dh6/Vq8JDjCUxb0uKNR9N8HYaDJzWLeDPjUYpg&#10;a0qYrnGieYSc+8nX4TjJq9UMs3SghlWiSz3BxIfqeniu9AlPquKShab7JIe6gTQq4lZoZVDJRHRg&#10;0hZJUkO6FiRr46o77CC4brSD52uFtFcsxBsGOMuoN+5nvMZDaodVu96ipHHw6W/vEx5HDKOUtLgb&#10;qMjHLQNBiX5jcfheDsfjtEzZGU+mI3TgOLI5jtitWTnsxhD/BJ5nM+GjPpgSnPmAa7xMWTHELMfc&#10;nfa9s4rdzuKPgIvlMsNwgTyLV/bW80Seum/dchudVHlKHtXpRcMVyj3o1z3t6LGfUY8/pcUv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5AQAAFtD&#10;b250ZW50X1R5cGVzXS54bWxQSwECFAAKAAAAAACHTuJAAAAAAAAAAAAAAAAABgAAAAAAAAAAABAA&#10;AADGAwAAX3JlbHMvUEsBAhQAFAAAAAgAh07iQIoUZjzRAAAAlAEAAAsAAAAAAAAAAQAgAAAA6gMA&#10;AF9yZWxzLy5yZWxzUEsBAhQACgAAAAAAh07iQAAAAAAAAAAAAAAAAAQAAAAAAAAAAAAQAAAAAAAA&#10;AGRycy9QSwECFAAUAAAACACHTuJA81UN3dQAAAAJAQAADwAAAAAAAAABACAAAAAiAAAAZHJzL2Rv&#10;d25yZXYueG1sUEsBAhQAFAAAAAgAh07iQHH49Ad3AgAA3AQAAA4AAAAAAAAAAQAgAAAAIwEAAGRy&#10;cy9lMm9Eb2MueG1sUEsFBgAAAAAGAAYAWQEAAAwGAAAAAA==&#10;" adj="18937,5400">
                <v:fill on="t" focussize="0,0"/>
                <v:stroke weight="1pt" color="#BC8C00 [3207]" miterlimit="8" joinstyle="miter"/>
                <v:imagedata o:title=""/>
                <o:lock v:ext="edit" aspectratio="f"/>
              </v:shape>
            </w:pict>
          </mc:Fallback>
        </mc:AlternateContent>
      </w:r>
      <w:r>
        <w:drawing>
          <wp:inline distT="0" distB="0" distL="114300" distR="114300">
            <wp:extent cx="1704340" cy="1704340"/>
            <wp:effectExtent l="0" t="0" r="10160" b="10160"/>
            <wp:docPr id="2" name="图片 2" descr="二维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二维码"/>
                    <pic:cNvPicPr>
                      <a:picLocks noChangeAspect="1"/>
                    </pic:cNvPicPr>
                  </pic:nvPicPr>
                  <pic:blipFill>
                    <a:blip r:embed="rId7"/>
                    <a:stretch>
                      <a:fillRect/>
                    </a:stretch>
                  </pic:blipFill>
                  <pic:spPr>
                    <a:xfrm>
                      <a:off x="0" y="0"/>
                      <a:ext cx="1704340" cy="1704340"/>
                    </a:xfrm>
                    <a:prstGeom prst="rect">
                      <a:avLst/>
                    </a:prstGeom>
                  </pic:spPr>
                </pic:pic>
              </a:graphicData>
            </a:graphic>
          </wp:inline>
        </w:drawing>
      </w:r>
    </w:p>
    <w:sectPr>
      <w:headerReference r:id="rId3" w:type="default"/>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akuyoxingshu7000">
    <w:altName w:val="宋体"/>
    <w:panose1 w:val="00000000000000000000"/>
    <w:charset w:val="86"/>
    <w:family w:val="auto"/>
    <w:pitch w:val="default"/>
    <w:sig w:usb0="00000000" w:usb1="00000000" w:usb2="0000003F" w:usb3="00000000" w:csb0="003F00FF" w:csb1="00000000"/>
  </w:font>
  <w:font w:name="Calibri Light">
    <w:panose1 w:val="020F03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514577"/>
    </w:sdtPr>
    <w:sdtContent>
      <w:p>
        <w:pPr>
          <w:pStyle w:val="11"/>
          <w:jc w:val="center"/>
        </w:pPr>
        <w:r>
          <w:fldChar w:fldCharType="begin"/>
        </w:r>
        <w:r>
          <w:instrText xml:space="preserve">PAGE   \* MERGEFORMAT</w:instrText>
        </w:r>
        <w:r>
          <w:fldChar w:fldCharType="separate"/>
        </w:r>
        <w:r>
          <w:rPr>
            <w:lang w:val="zh-CN"/>
          </w:rPr>
          <w:t>3</w:t>
        </w:r>
        <w:r>
          <w:fldChar w:fldCharType="end"/>
        </w:r>
      </w:p>
    </w:sdtContent>
  </w:sdt>
  <w:p>
    <w:pPr>
      <w:pStyle w:val="11"/>
      <w:jc w:val="center"/>
      <w:rPr>
        <w:rFonts w:ascii="微软雅黑" w:hAnsi="微软雅黑" w:eastAsia="微软雅黑" w:cs="微软雅黑"/>
        <w:b/>
        <w:bCs/>
        <w:color w:val="FF0000"/>
        <w:sz w:val="24"/>
        <w:szCs w:val="24"/>
      </w:rPr>
    </w:pPr>
    <w:r>
      <w:rPr>
        <w:rFonts w:hint="eastAsia" w:ascii="微软雅黑" w:hAnsi="微软雅黑" w:eastAsia="微软雅黑" w:cs="微软雅黑"/>
        <w:b/>
        <w:bCs/>
        <w:color w:val="FF0000"/>
        <w:sz w:val="24"/>
        <w:szCs w:val="24"/>
        <w:lang w:val="en-US" w:eastAsia="zh-CN"/>
      </w:rPr>
      <w:t>2021</w:t>
    </w:r>
    <w:r>
      <w:rPr>
        <w:rFonts w:hint="eastAsia" w:ascii="微软雅黑" w:hAnsi="微软雅黑" w:eastAsia="微软雅黑" w:cs="微软雅黑"/>
        <w:b/>
        <w:bCs/>
        <w:color w:val="FF0000"/>
        <w:sz w:val="24"/>
        <w:szCs w:val="24"/>
      </w:rPr>
      <w:t>考研管理学QQ群680267582</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left"/>
      <w:rPr>
        <w:color w:val="FF0000"/>
        <w:sz w:val="28"/>
        <w:szCs w:val="28"/>
      </w:rPr>
    </w:pPr>
    <w:r>
      <w:rPr>
        <w:rFonts w:ascii="微软雅黑" w:hAnsi="微软雅黑" w:eastAsia="微软雅黑" w:cs="微软雅黑"/>
        <w:b/>
        <w:bCs/>
        <w:sz w:val="24"/>
        <w:szCs w:val="24"/>
      </w:rPr>
      <w:pict>
        <v:shape id="PowerPlusWaterMarkObject38660" o:spid="_x0000_s2049" o:spt="136" type="#_x0000_t136" style="position:absolute;left:0pt;margin-left:-13.15pt;margin-top:273.7pt;height:145.65pt;width:441.6pt;mso-position-horizontal-relative:margin;mso-position-vertical-relative:margin;rotation:-2949120f;z-index:-251658240;mso-width-relative:page;mso-height-relative:page;" fillcolor="#7F7F7F" filled="t" stroked="f" coordsize="21600,21600">
          <v:path/>
          <v:fill on="t" opacity="32768f" focussize="0,0"/>
          <v:stroke on="f"/>
          <v:imagedata o:title=""/>
          <o:lock v:ext="edit" aspectratio="t"/>
          <v:textpath on="t" fitshape="t" fitpath="t" trim="t" xscale="f" string="启航考研" style="font-family:微软雅黑;font-size:36pt;v-text-align:center;"/>
        </v:shape>
      </w:pict>
    </w:r>
    <w:r>
      <w:rPr>
        <w:rFonts w:hint="eastAsia" w:ascii="微软雅黑" w:hAnsi="微软雅黑" w:eastAsia="微软雅黑" w:cs="微软雅黑"/>
        <w:b/>
        <w:bCs/>
        <w:color w:val="FF0000"/>
        <w:sz w:val="24"/>
        <w:szCs w:val="24"/>
      </w:rPr>
      <w:t>考研购课咨询：400</w:t>
    </w:r>
    <w:r>
      <w:rPr>
        <w:rFonts w:ascii="微软雅黑" w:hAnsi="微软雅黑" w:eastAsia="微软雅黑" w:cs="微软雅黑"/>
        <w:b/>
        <w:bCs/>
        <w:color w:val="FF0000"/>
        <w:sz w:val="24"/>
        <w:szCs w:val="24"/>
      </w:rPr>
      <w:t>-</w:t>
    </w:r>
    <w:r>
      <w:rPr>
        <w:rFonts w:hint="eastAsia" w:ascii="微软雅黑" w:hAnsi="微软雅黑" w:eastAsia="微软雅黑" w:cs="微软雅黑"/>
        <w:b/>
        <w:bCs/>
        <w:color w:val="FF0000"/>
        <w:sz w:val="24"/>
        <w:szCs w:val="24"/>
      </w:rPr>
      <w:t>882</w:t>
    </w:r>
    <w:r>
      <w:rPr>
        <w:rFonts w:ascii="微软雅黑" w:hAnsi="微软雅黑" w:eastAsia="微软雅黑" w:cs="微软雅黑"/>
        <w:b/>
        <w:bCs/>
        <w:color w:val="FF0000"/>
        <w:sz w:val="24"/>
        <w:szCs w:val="24"/>
      </w:rPr>
      <w:t>-</w:t>
    </w:r>
    <w:r>
      <w:rPr>
        <w:rFonts w:hint="eastAsia" w:ascii="微软雅黑" w:hAnsi="微软雅黑" w:eastAsia="微软雅黑" w:cs="微软雅黑"/>
        <w:b/>
        <w:bCs/>
        <w:color w:val="FF0000"/>
        <w:sz w:val="24"/>
        <w:szCs w:val="24"/>
      </w:rPr>
      <w:t xml:space="preserve">5755  </w:t>
    </w:r>
    <w:r>
      <w:rPr>
        <w:rFonts w:hint="eastAsia" w:ascii="微软雅黑" w:hAnsi="微软雅黑" w:eastAsia="微软雅黑" w:cs="微软雅黑"/>
        <w:b/>
        <w:bCs/>
        <w:color w:val="FF0000"/>
        <w:sz w:val="28"/>
        <w:szCs w:val="28"/>
      </w:rPr>
      <w:t xml:space="preserve"> </w:t>
    </w:r>
    <w:r>
      <w:rPr>
        <w:rFonts w:hint="eastAsia"/>
        <w:color w:val="FF0000"/>
        <w:sz w:val="28"/>
        <w:szCs w:val="28"/>
      </w:rPr>
      <w:t xml:space="preserve">     </w:t>
    </w:r>
    <w:r>
      <w:rPr>
        <w:rFonts w:hint="eastAsia"/>
        <w:color w:val="FF0000"/>
        <w:sz w:val="24"/>
        <w:szCs w:val="24"/>
      </w:rPr>
      <w:t xml:space="preserve">     </w:t>
    </w:r>
    <w:r>
      <w:rPr>
        <w:rFonts w:hint="eastAsia"/>
        <w:b/>
        <w:color w:val="FF0000"/>
        <w:sz w:val="24"/>
        <w:szCs w:val="24"/>
      </w:rPr>
      <w:t>官网</w:t>
    </w:r>
    <w:r>
      <w:rPr>
        <w:b/>
        <w:color w:val="FF0000"/>
        <w:sz w:val="24"/>
        <w:szCs w:val="24"/>
      </w:rPr>
      <w:t>：</w:t>
    </w:r>
    <w:r>
      <w:rPr>
        <w:rFonts w:hint="eastAsia" w:ascii="微软雅黑" w:hAnsi="微软雅黑" w:eastAsia="微软雅黑" w:cs="微软雅黑"/>
        <w:b/>
        <w:bCs/>
        <w:color w:val="FF0000"/>
        <w:sz w:val="24"/>
        <w:szCs w:val="24"/>
      </w:rPr>
      <w:t>www.qihang.com.cn</w:t>
    </w:r>
    <w:r>
      <w:rPr>
        <w:rFonts w:hint="eastAsia"/>
        <w:b/>
        <w:bCs/>
        <w:color w:val="FF0000"/>
        <w:sz w:val="24"/>
        <w:szCs w:val="24"/>
      </w:rPr>
      <w:t xml:space="preserve"> </w:t>
    </w:r>
    <w:r>
      <w:rPr>
        <w:rFonts w:hint="eastAsia"/>
        <w:color w:val="FF0000"/>
        <w:sz w:val="28"/>
        <w:szCs w:val="28"/>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hideSpellingErrors/>
  <w:attachedTemplate r:id="rId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5E1FA4"/>
    <w:rsid w:val="00004DAE"/>
    <w:rsid w:val="00020D15"/>
    <w:rsid w:val="00022FF1"/>
    <w:rsid w:val="00034B9E"/>
    <w:rsid w:val="0004213B"/>
    <w:rsid w:val="00055E4F"/>
    <w:rsid w:val="00070E07"/>
    <w:rsid w:val="00073D84"/>
    <w:rsid w:val="0007734E"/>
    <w:rsid w:val="00081F1C"/>
    <w:rsid w:val="0009087B"/>
    <w:rsid w:val="000A1120"/>
    <w:rsid w:val="000A7F42"/>
    <w:rsid w:val="000C6E0E"/>
    <w:rsid w:val="000D13F4"/>
    <w:rsid w:val="000E6CFF"/>
    <w:rsid w:val="000E790F"/>
    <w:rsid w:val="000F4D2A"/>
    <w:rsid w:val="000F65E9"/>
    <w:rsid w:val="00113E0C"/>
    <w:rsid w:val="001564DE"/>
    <w:rsid w:val="00172A27"/>
    <w:rsid w:val="00176A7F"/>
    <w:rsid w:val="00186C12"/>
    <w:rsid w:val="00192DA6"/>
    <w:rsid w:val="00197CCE"/>
    <w:rsid w:val="001B7533"/>
    <w:rsid w:val="001C3D20"/>
    <w:rsid w:val="001C5876"/>
    <w:rsid w:val="001D1A28"/>
    <w:rsid w:val="001E0EDA"/>
    <w:rsid w:val="00204AC1"/>
    <w:rsid w:val="00223E48"/>
    <w:rsid w:val="00227CCD"/>
    <w:rsid w:val="002347EA"/>
    <w:rsid w:val="00234960"/>
    <w:rsid w:val="0024066C"/>
    <w:rsid w:val="00241432"/>
    <w:rsid w:val="00270323"/>
    <w:rsid w:val="00270358"/>
    <w:rsid w:val="002708D5"/>
    <w:rsid w:val="00271B0A"/>
    <w:rsid w:val="002762E9"/>
    <w:rsid w:val="00287E0A"/>
    <w:rsid w:val="00297BC2"/>
    <w:rsid w:val="002B7F47"/>
    <w:rsid w:val="002C188E"/>
    <w:rsid w:val="002D759E"/>
    <w:rsid w:val="002D7EBD"/>
    <w:rsid w:val="002E3974"/>
    <w:rsid w:val="002F0798"/>
    <w:rsid w:val="00313445"/>
    <w:rsid w:val="00331C92"/>
    <w:rsid w:val="00346386"/>
    <w:rsid w:val="003518AC"/>
    <w:rsid w:val="00352CB7"/>
    <w:rsid w:val="00360A38"/>
    <w:rsid w:val="003658E9"/>
    <w:rsid w:val="00376361"/>
    <w:rsid w:val="003764DE"/>
    <w:rsid w:val="003866CB"/>
    <w:rsid w:val="003A05D3"/>
    <w:rsid w:val="003A588D"/>
    <w:rsid w:val="003B26F1"/>
    <w:rsid w:val="003B4C60"/>
    <w:rsid w:val="003E02F9"/>
    <w:rsid w:val="003E25DC"/>
    <w:rsid w:val="003E5428"/>
    <w:rsid w:val="003F0954"/>
    <w:rsid w:val="003F4FB3"/>
    <w:rsid w:val="00411405"/>
    <w:rsid w:val="00417E6E"/>
    <w:rsid w:val="00434135"/>
    <w:rsid w:val="004377AC"/>
    <w:rsid w:val="00437DBD"/>
    <w:rsid w:val="004425A5"/>
    <w:rsid w:val="004453C3"/>
    <w:rsid w:val="004631B9"/>
    <w:rsid w:val="00483E2F"/>
    <w:rsid w:val="004B0BDA"/>
    <w:rsid w:val="004B579C"/>
    <w:rsid w:val="004B6B4E"/>
    <w:rsid w:val="004C1DF1"/>
    <w:rsid w:val="004D09D4"/>
    <w:rsid w:val="004D47D8"/>
    <w:rsid w:val="004E6DD1"/>
    <w:rsid w:val="004F5CE1"/>
    <w:rsid w:val="00503A24"/>
    <w:rsid w:val="00504081"/>
    <w:rsid w:val="00504CCA"/>
    <w:rsid w:val="0051750D"/>
    <w:rsid w:val="00525236"/>
    <w:rsid w:val="00527695"/>
    <w:rsid w:val="00533633"/>
    <w:rsid w:val="00535E76"/>
    <w:rsid w:val="00536D13"/>
    <w:rsid w:val="00541951"/>
    <w:rsid w:val="005525DA"/>
    <w:rsid w:val="00555A6F"/>
    <w:rsid w:val="00561F87"/>
    <w:rsid w:val="00566A64"/>
    <w:rsid w:val="00574314"/>
    <w:rsid w:val="00581D70"/>
    <w:rsid w:val="005B659E"/>
    <w:rsid w:val="005C63E7"/>
    <w:rsid w:val="005D4EF8"/>
    <w:rsid w:val="005E4E96"/>
    <w:rsid w:val="00601ECB"/>
    <w:rsid w:val="006418C1"/>
    <w:rsid w:val="00663F70"/>
    <w:rsid w:val="006646B5"/>
    <w:rsid w:val="00670B49"/>
    <w:rsid w:val="006750AC"/>
    <w:rsid w:val="00675D09"/>
    <w:rsid w:val="0067783B"/>
    <w:rsid w:val="006829F0"/>
    <w:rsid w:val="00695EBA"/>
    <w:rsid w:val="006A7708"/>
    <w:rsid w:val="006C5ED4"/>
    <w:rsid w:val="006C7737"/>
    <w:rsid w:val="006F0621"/>
    <w:rsid w:val="006F7B02"/>
    <w:rsid w:val="00700157"/>
    <w:rsid w:val="007132C2"/>
    <w:rsid w:val="0072742A"/>
    <w:rsid w:val="0073291B"/>
    <w:rsid w:val="007553EB"/>
    <w:rsid w:val="00764E42"/>
    <w:rsid w:val="00765036"/>
    <w:rsid w:val="0078639A"/>
    <w:rsid w:val="0079455E"/>
    <w:rsid w:val="007A6ADE"/>
    <w:rsid w:val="007A74E0"/>
    <w:rsid w:val="007B514D"/>
    <w:rsid w:val="007D6336"/>
    <w:rsid w:val="007D794A"/>
    <w:rsid w:val="007E7EA2"/>
    <w:rsid w:val="007F4DA0"/>
    <w:rsid w:val="00813ED0"/>
    <w:rsid w:val="008142CB"/>
    <w:rsid w:val="0084029B"/>
    <w:rsid w:val="00856576"/>
    <w:rsid w:val="00860D7B"/>
    <w:rsid w:val="00864368"/>
    <w:rsid w:val="00864985"/>
    <w:rsid w:val="00870288"/>
    <w:rsid w:val="008703AC"/>
    <w:rsid w:val="00885C96"/>
    <w:rsid w:val="00895991"/>
    <w:rsid w:val="008B1536"/>
    <w:rsid w:val="008D378C"/>
    <w:rsid w:val="008D5076"/>
    <w:rsid w:val="008E0ACD"/>
    <w:rsid w:val="008F0055"/>
    <w:rsid w:val="009021A1"/>
    <w:rsid w:val="0091239D"/>
    <w:rsid w:val="00914AA3"/>
    <w:rsid w:val="0093294F"/>
    <w:rsid w:val="00934AA0"/>
    <w:rsid w:val="009549AA"/>
    <w:rsid w:val="00960804"/>
    <w:rsid w:val="0097109E"/>
    <w:rsid w:val="00983600"/>
    <w:rsid w:val="009A0D47"/>
    <w:rsid w:val="009B2110"/>
    <w:rsid w:val="009B3F61"/>
    <w:rsid w:val="009C390F"/>
    <w:rsid w:val="009C5069"/>
    <w:rsid w:val="009D255C"/>
    <w:rsid w:val="009E1AEC"/>
    <w:rsid w:val="009F2354"/>
    <w:rsid w:val="009F3E0C"/>
    <w:rsid w:val="009F7CE1"/>
    <w:rsid w:val="00A4136E"/>
    <w:rsid w:val="00A57B05"/>
    <w:rsid w:val="00A636B2"/>
    <w:rsid w:val="00A82EA9"/>
    <w:rsid w:val="00A84052"/>
    <w:rsid w:val="00A9146B"/>
    <w:rsid w:val="00A9726C"/>
    <w:rsid w:val="00A974A3"/>
    <w:rsid w:val="00AB7149"/>
    <w:rsid w:val="00AC6936"/>
    <w:rsid w:val="00AC69B0"/>
    <w:rsid w:val="00B013FD"/>
    <w:rsid w:val="00B05B94"/>
    <w:rsid w:val="00B1241B"/>
    <w:rsid w:val="00B15B2B"/>
    <w:rsid w:val="00B3274A"/>
    <w:rsid w:val="00B34395"/>
    <w:rsid w:val="00B44CB9"/>
    <w:rsid w:val="00B45C1E"/>
    <w:rsid w:val="00B572C2"/>
    <w:rsid w:val="00B607DF"/>
    <w:rsid w:val="00B77772"/>
    <w:rsid w:val="00B84888"/>
    <w:rsid w:val="00B855B6"/>
    <w:rsid w:val="00BA4E8A"/>
    <w:rsid w:val="00BD2793"/>
    <w:rsid w:val="00BD4053"/>
    <w:rsid w:val="00BE6660"/>
    <w:rsid w:val="00BE67C6"/>
    <w:rsid w:val="00C01330"/>
    <w:rsid w:val="00C500D1"/>
    <w:rsid w:val="00C821BE"/>
    <w:rsid w:val="00CA67C5"/>
    <w:rsid w:val="00CD50B8"/>
    <w:rsid w:val="00CD6133"/>
    <w:rsid w:val="00D059C6"/>
    <w:rsid w:val="00D165B1"/>
    <w:rsid w:val="00D20AE6"/>
    <w:rsid w:val="00D307BA"/>
    <w:rsid w:val="00D34F41"/>
    <w:rsid w:val="00D46AF2"/>
    <w:rsid w:val="00D5390F"/>
    <w:rsid w:val="00D60516"/>
    <w:rsid w:val="00D836F4"/>
    <w:rsid w:val="00D85556"/>
    <w:rsid w:val="00D97EF2"/>
    <w:rsid w:val="00DA1A88"/>
    <w:rsid w:val="00DA7F4A"/>
    <w:rsid w:val="00DC636A"/>
    <w:rsid w:val="00DC7323"/>
    <w:rsid w:val="00DE57FE"/>
    <w:rsid w:val="00DF6051"/>
    <w:rsid w:val="00E22CD5"/>
    <w:rsid w:val="00E40893"/>
    <w:rsid w:val="00E54108"/>
    <w:rsid w:val="00E56603"/>
    <w:rsid w:val="00E60F7E"/>
    <w:rsid w:val="00E72A84"/>
    <w:rsid w:val="00E75640"/>
    <w:rsid w:val="00E81027"/>
    <w:rsid w:val="00E82057"/>
    <w:rsid w:val="00E82FC1"/>
    <w:rsid w:val="00E91961"/>
    <w:rsid w:val="00E91DE1"/>
    <w:rsid w:val="00EA04C1"/>
    <w:rsid w:val="00EA0B52"/>
    <w:rsid w:val="00EB445E"/>
    <w:rsid w:val="00EE761F"/>
    <w:rsid w:val="00F03408"/>
    <w:rsid w:val="00F2571B"/>
    <w:rsid w:val="00F27CA2"/>
    <w:rsid w:val="00F37BAF"/>
    <w:rsid w:val="00F4086B"/>
    <w:rsid w:val="00F43462"/>
    <w:rsid w:val="00F52BC9"/>
    <w:rsid w:val="00F60579"/>
    <w:rsid w:val="00F656EB"/>
    <w:rsid w:val="00F723C9"/>
    <w:rsid w:val="00FA11E4"/>
    <w:rsid w:val="00FB7B74"/>
    <w:rsid w:val="00FC51CB"/>
    <w:rsid w:val="00FD2AB4"/>
    <w:rsid w:val="00FD35ED"/>
    <w:rsid w:val="00FE4B34"/>
    <w:rsid w:val="00FE64DB"/>
    <w:rsid w:val="04AB0533"/>
    <w:rsid w:val="113760B2"/>
    <w:rsid w:val="12B6249F"/>
    <w:rsid w:val="12E65207"/>
    <w:rsid w:val="186508AE"/>
    <w:rsid w:val="1EAA2AE6"/>
    <w:rsid w:val="205E1FA4"/>
    <w:rsid w:val="32424734"/>
    <w:rsid w:val="42521FAA"/>
    <w:rsid w:val="48943D6F"/>
    <w:rsid w:val="538F3FD9"/>
    <w:rsid w:val="5E192475"/>
    <w:rsid w:val="60C60567"/>
    <w:rsid w:val="67A14FF2"/>
    <w:rsid w:val="6C30757D"/>
    <w:rsid w:val="70133906"/>
    <w:rsid w:val="736B1790"/>
    <w:rsid w:val="761634FC"/>
    <w:rsid w:val="7CB82513"/>
    <w:rsid w:val="7F460C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宋体" w:hAnsi="hakuyoxingshu7000" w:eastAsia="宋体" w:cs="宋体"/>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9" w:semiHidden="0" w:name="heading 2"/>
    <w:lsdException w:qFormat="1" w:uiPriority="9"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22"/>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23"/>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9"/>
    <w:unhideWhenUsed/>
    <w:qFormat/>
    <w:uiPriority w:val="9"/>
    <w:pPr>
      <w:keepNext/>
      <w:keepLines/>
      <w:spacing w:before="260" w:after="260" w:line="416" w:lineRule="auto"/>
      <w:outlineLvl w:val="2"/>
    </w:pPr>
    <w:rPr>
      <w:b/>
      <w:bCs/>
      <w:sz w:val="32"/>
      <w:szCs w:val="32"/>
    </w:rPr>
  </w:style>
  <w:style w:type="paragraph" w:styleId="5">
    <w:name w:val="heading 4"/>
    <w:basedOn w:val="1"/>
    <w:next w:val="1"/>
    <w:unhideWhenUsed/>
    <w:qFormat/>
    <w:uiPriority w:val="0"/>
    <w:pPr>
      <w:keepNext/>
      <w:keepLines/>
      <w:spacing w:before="280" w:after="290" w:line="372" w:lineRule="auto"/>
      <w:outlineLvl w:val="3"/>
    </w:pPr>
    <w:rPr>
      <w:rFonts w:ascii="Arial" w:hAnsi="Arial" w:eastAsia="黑体"/>
      <w:b/>
      <w:sz w:val="28"/>
    </w:rPr>
  </w:style>
  <w:style w:type="character" w:default="1" w:styleId="20">
    <w:name w:val="Default Paragraph Font"/>
    <w:semiHidden/>
    <w:unhideWhenUsed/>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unhideWhenUsed/>
    <w:qFormat/>
    <w:uiPriority w:val="39"/>
    <w:pPr>
      <w:ind w:left="2520" w:leftChars="1200"/>
    </w:pPr>
    <w:rPr>
      <w:szCs w:val="22"/>
    </w:rPr>
  </w:style>
  <w:style w:type="paragraph" w:styleId="7">
    <w:name w:val="toc 5"/>
    <w:basedOn w:val="1"/>
    <w:next w:val="1"/>
    <w:unhideWhenUsed/>
    <w:qFormat/>
    <w:uiPriority w:val="39"/>
    <w:pPr>
      <w:ind w:left="1680" w:leftChars="800"/>
    </w:pPr>
    <w:rPr>
      <w:szCs w:val="22"/>
    </w:rPr>
  </w:style>
  <w:style w:type="paragraph" w:styleId="8">
    <w:name w:val="toc 3"/>
    <w:basedOn w:val="1"/>
    <w:next w:val="1"/>
    <w:qFormat/>
    <w:uiPriority w:val="39"/>
    <w:pPr>
      <w:ind w:left="840" w:leftChars="400"/>
    </w:pPr>
  </w:style>
  <w:style w:type="paragraph" w:styleId="9">
    <w:name w:val="toc 8"/>
    <w:basedOn w:val="1"/>
    <w:next w:val="1"/>
    <w:unhideWhenUsed/>
    <w:qFormat/>
    <w:uiPriority w:val="39"/>
    <w:pPr>
      <w:ind w:left="2940" w:leftChars="1400"/>
    </w:pPr>
    <w:rPr>
      <w:szCs w:val="22"/>
    </w:rPr>
  </w:style>
  <w:style w:type="paragraph" w:styleId="10">
    <w:name w:val="Balloon Text"/>
    <w:basedOn w:val="1"/>
    <w:link w:val="26"/>
    <w:qFormat/>
    <w:uiPriority w:val="0"/>
    <w:rPr>
      <w:sz w:val="18"/>
      <w:szCs w:val="18"/>
    </w:rPr>
  </w:style>
  <w:style w:type="paragraph" w:styleId="11">
    <w:name w:val="footer"/>
    <w:basedOn w:val="1"/>
    <w:link w:val="25"/>
    <w:qFormat/>
    <w:uiPriority w:val="99"/>
    <w:pPr>
      <w:tabs>
        <w:tab w:val="center" w:pos="4153"/>
        <w:tab w:val="right" w:pos="8306"/>
      </w:tabs>
      <w:snapToGrid w:val="0"/>
      <w:jc w:val="left"/>
    </w:pPr>
    <w:rPr>
      <w:sz w:val="18"/>
      <w:szCs w:val="18"/>
    </w:rPr>
  </w:style>
  <w:style w:type="paragraph" w:styleId="12">
    <w:name w:val="header"/>
    <w:basedOn w:val="1"/>
    <w:link w:val="24"/>
    <w:qFormat/>
    <w:uiPriority w:val="0"/>
    <w:pPr>
      <w:pBdr>
        <w:bottom w:val="single" w:color="auto" w:sz="6" w:space="1"/>
      </w:pBdr>
      <w:tabs>
        <w:tab w:val="center" w:pos="4153"/>
        <w:tab w:val="right" w:pos="8306"/>
      </w:tabs>
      <w:snapToGrid w:val="0"/>
      <w:jc w:val="center"/>
    </w:pPr>
    <w:rPr>
      <w:sz w:val="18"/>
      <w:szCs w:val="18"/>
    </w:rPr>
  </w:style>
  <w:style w:type="paragraph" w:styleId="13">
    <w:name w:val="toc 1"/>
    <w:basedOn w:val="1"/>
    <w:next w:val="1"/>
    <w:qFormat/>
    <w:uiPriority w:val="39"/>
    <w:pPr>
      <w:tabs>
        <w:tab w:val="right" w:leader="dot" w:pos="8296"/>
      </w:tabs>
    </w:pPr>
    <w:rPr>
      <w:b/>
    </w:rPr>
  </w:style>
  <w:style w:type="paragraph" w:styleId="14">
    <w:name w:val="toc 4"/>
    <w:basedOn w:val="1"/>
    <w:next w:val="1"/>
    <w:unhideWhenUsed/>
    <w:qFormat/>
    <w:uiPriority w:val="39"/>
    <w:pPr>
      <w:ind w:left="1260" w:leftChars="600"/>
    </w:pPr>
    <w:rPr>
      <w:szCs w:val="22"/>
    </w:rPr>
  </w:style>
  <w:style w:type="paragraph" w:styleId="15">
    <w:name w:val="toc 6"/>
    <w:basedOn w:val="1"/>
    <w:next w:val="1"/>
    <w:unhideWhenUsed/>
    <w:qFormat/>
    <w:uiPriority w:val="39"/>
    <w:pPr>
      <w:ind w:left="2100" w:leftChars="1000"/>
    </w:pPr>
    <w:rPr>
      <w:szCs w:val="22"/>
    </w:rPr>
  </w:style>
  <w:style w:type="paragraph" w:styleId="16">
    <w:name w:val="toc 2"/>
    <w:basedOn w:val="1"/>
    <w:next w:val="1"/>
    <w:qFormat/>
    <w:uiPriority w:val="39"/>
    <w:pPr>
      <w:tabs>
        <w:tab w:val="right" w:leader="dot" w:pos="8296"/>
      </w:tabs>
      <w:ind w:left="420" w:leftChars="200"/>
    </w:pPr>
    <w:rPr>
      <w:rFonts w:asciiTheme="majorEastAsia" w:hAnsiTheme="majorEastAsia"/>
      <w:b/>
    </w:rPr>
  </w:style>
  <w:style w:type="paragraph" w:styleId="17">
    <w:name w:val="toc 9"/>
    <w:basedOn w:val="1"/>
    <w:next w:val="1"/>
    <w:unhideWhenUsed/>
    <w:qFormat/>
    <w:uiPriority w:val="39"/>
    <w:pPr>
      <w:ind w:left="3360" w:leftChars="1600"/>
    </w:pPr>
    <w:rPr>
      <w:szCs w:val="22"/>
    </w:rPr>
  </w:style>
  <w:style w:type="table" w:styleId="19">
    <w:name w:val="Table Grid"/>
    <w:basedOn w:val="1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Hyperlink"/>
    <w:basedOn w:val="20"/>
    <w:unhideWhenUsed/>
    <w:qFormat/>
    <w:uiPriority w:val="99"/>
    <w:rPr>
      <w:color w:val="0563C1" w:themeColor="hyperlink"/>
      <w:u w:val="single"/>
      <w14:textFill>
        <w14:solidFill>
          <w14:schemeClr w14:val="hlink"/>
        </w14:solidFill>
      </w14:textFill>
    </w:rPr>
  </w:style>
  <w:style w:type="character" w:customStyle="1" w:styleId="22">
    <w:name w:val="标题 1 Char"/>
    <w:basedOn w:val="20"/>
    <w:link w:val="2"/>
    <w:qFormat/>
    <w:uiPriority w:val="0"/>
    <w:rPr>
      <w:rFonts w:asciiTheme="minorHAnsi" w:hAnsiTheme="minorHAnsi" w:eastAsiaTheme="minorEastAsia" w:cstheme="minorBidi"/>
      <w:b/>
      <w:bCs/>
      <w:kern w:val="44"/>
      <w:sz w:val="44"/>
      <w:szCs w:val="44"/>
    </w:rPr>
  </w:style>
  <w:style w:type="character" w:customStyle="1" w:styleId="23">
    <w:name w:val="标题 2 Char"/>
    <w:basedOn w:val="20"/>
    <w:link w:val="3"/>
    <w:qFormat/>
    <w:uiPriority w:val="9"/>
    <w:rPr>
      <w:rFonts w:asciiTheme="majorHAnsi" w:hAnsiTheme="majorHAnsi" w:eastAsiaTheme="majorEastAsia" w:cstheme="majorBidi"/>
      <w:b/>
      <w:bCs/>
      <w:kern w:val="2"/>
      <w:sz w:val="32"/>
      <w:szCs w:val="32"/>
    </w:rPr>
  </w:style>
  <w:style w:type="character" w:customStyle="1" w:styleId="24">
    <w:name w:val="页眉 Char"/>
    <w:basedOn w:val="20"/>
    <w:link w:val="12"/>
    <w:qFormat/>
    <w:uiPriority w:val="0"/>
    <w:rPr>
      <w:rFonts w:asciiTheme="minorHAnsi" w:hAnsiTheme="minorHAnsi" w:eastAsiaTheme="minorEastAsia" w:cstheme="minorBidi"/>
      <w:kern w:val="2"/>
      <w:sz w:val="18"/>
      <w:szCs w:val="18"/>
    </w:rPr>
  </w:style>
  <w:style w:type="character" w:customStyle="1" w:styleId="25">
    <w:name w:val="页脚 Char"/>
    <w:basedOn w:val="20"/>
    <w:link w:val="11"/>
    <w:qFormat/>
    <w:uiPriority w:val="99"/>
    <w:rPr>
      <w:rFonts w:asciiTheme="minorHAnsi" w:hAnsiTheme="minorHAnsi" w:eastAsiaTheme="minorEastAsia" w:cstheme="minorBidi"/>
      <w:kern w:val="2"/>
      <w:sz w:val="18"/>
      <w:szCs w:val="18"/>
    </w:rPr>
  </w:style>
  <w:style w:type="character" w:customStyle="1" w:styleId="26">
    <w:name w:val="批注框文本 Char"/>
    <w:basedOn w:val="20"/>
    <w:link w:val="10"/>
    <w:uiPriority w:val="0"/>
    <w:rPr>
      <w:rFonts w:asciiTheme="minorHAnsi" w:hAnsiTheme="minorHAnsi" w:eastAsiaTheme="minorEastAsia" w:cstheme="minorBidi"/>
      <w:kern w:val="2"/>
      <w:sz w:val="18"/>
      <w:szCs w:val="18"/>
    </w:rPr>
  </w:style>
  <w:style w:type="paragraph" w:styleId="27">
    <w:name w:val="List Paragraph"/>
    <w:basedOn w:val="1"/>
    <w:unhideWhenUsed/>
    <w:qFormat/>
    <w:uiPriority w:val="99"/>
    <w:pPr>
      <w:ind w:firstLine="420" w:firstLineChars="200"/>
    </w:pPr>
  </w:style>
  <w:style w:type="paragraph" w:customStyle="1" w:styleId="28">
    <w:name w:val="TOC 标题1"/>
    <w:basedOn w:val="2"/>
    <w:next w:val="1"/>
    <w:semiHidden/>
    <w:unhideWhenUsed/>
    <w:qFormat/>
    <w:uiPriority w:val="39"/>
    <w:pPr>
      <w:widowControl/>
      <w:spacing w:before="480" w:after="0" w:line="276" w:lineRule="auto"/>
      <w:jc w:val="left"/>
      <w:outlineLvl w:val="9"/>
    </w:pPr>
    <w:rPr>
      <w:rFonts w:asciiTheme="majorHAnsi" w:hAnsiTheme="majorHAnsi" w:eastAsiaTheme="majorEastAsia" w:cstheme="majorBidi"/>
      <w:color w:val="2E75B6" w:themeColor="accent1" w:themeShade="BF"/>
      <w:kern w:val="0"/>
      <w:sz w:val="28"/>
      <w:szCs w:val="28"/>
    </w:rPr>
  </w:style>
  <w:style w:type="character" w:customStyle="1" w:styleId="29">
    <w:name w:val="标题 3 Char"/>
    <w:basedOn w:val="20"/>
    <w:link w:val="4"/>
    <w:qFormat/>
    <w:uiPriority w:val="9"/>
    <w:rPr>
      <w:rFonts w:asciiTheme="minorHAnsi" w:hAnsiTheme="minorHAnsi" w:eastAsiaTheme="minorEastAsia" w:cstheme="minorBidi"/>
      <w:b/>
      <w:bCs/>
      <w:kern w:val="2"/>
      <w:sz w:val="32"/>
      <w:szCs w:val="3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2.jpe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hink\AppData\Roaming\kingsoft\office6\templates\download\e9ff7bacd5d82d5a342c5b8e8eef3aaa3f7c8d52\&#30495;&#39064;&#27169;&#26495;-&#20110;&#25996;.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0114BE8-BB2C-4ED0-A08C-D9F51EF218AD}">
  <ds:schemaRefs/>
</ds:datastoreItem>
</file>

<file path=docProps/app.xml><?xml version="1.0" encoding="utf-8"?>
<Properties xmlns="http://schemas.openxmlformats.org/officeDocument/2006/extended-properties" xmlns:vt="http://schemas.openxmlformats.org/officeDocument/2006/docPropsVTypes">
  <Template>真题模板-于斌.docx</Template>
  <Pages>2</Pages>
  <Words>38</Words>
  <Characters>42</Characters>
  <Lines>35</Lines>
  <Paragraphs>9</Paragraphs>
  <TotalTime>3</TotalTime>
  <ScaleCrop>false</ScaleCrop>
  <LinksUpToDate>false</LinksUpToDate>
  <CharactersWithSpaces>42</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2018-11-23T07:55:00Z</dcterms:created>
  <dc:creator>KicaZ尛瘋子丶逗點</dc:creator>
  <cp:lastModifiedBy>KicaZ尛瘋子丶逗點</cp:lastModifiedBy>
  <dcterms:modified xsi:type="dcterms:W3CDTF">2019-11-28T03:30:40Z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y fmtid="{D5CDD505-2E9C-101B-9397-08002B2CF9AE}" pid="3" name="MTWinEqns">
    <vt:bool>true</vt:bool>
  </property>
</Properties>
</file>