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jc w:val="center"/>
      </w:pPr>
      <w:r>
        <w:tab/>
      </w:r>
      <w:bookmarkStart w:id="0" w:name="_TOC_250012"/>
      <w:r>
        <w:rPr>
          <w:rFonts w:ascii="微软雅黑" w:hAnsi="微软雅黑" w:eastAsia="微软雅黑"/>
          <w:sz w:val="24"/>
          <w:szCs w:val="24"/>
          <w:lang w:eastAsia="zh-CN"/>
        </w:rPr>
        <w:t xml:space="preserve">2014 </w:t>
      </w:r>
      <w:bookmarkEnd w:id="0"/>
      <w:r>
        <w:rPr>
          <w:rFonts w:ascii="微软雅黑" w:hAnsi="微软雅黑" w:eastAsia="微软雅黑"/>
          <w:sz w:val="24"/>
          <w:szCs w:val="24"/>
          <w:lang w:eastAsia="zh-CN"/>
        </w:rPr>
        <w:t>年全国硕士研究生入学统一考试教育学专业基础综合试题</w:t>
      </w:r>
      <w:bookmarkStart w:id="1" w:name="_GoBack"/>
      <w:bookmarkEnd w:id="1"/>
    </w:p>
    <w:p>
      <w:pPr>
        <w:rPr>
          <w:rFonts w:ascii="微软雅黑" w:hAnsi="微软雅黑" w:eastAsia="微软雅黑"/>
          <w:szCs w:val="21"/>
        </w:rPr>
      </w:pPr>
      <w:r>
        <w:rPr>
          <w:rFonts w:hint="eastAsia" w:ascii="微软雅黑" w:hAnsi="微软雅黑" w:eastAsia="微软雅黑"/>
          <w:szCs w:val="21"/>
        </w:rPr>
        <w:t>一、选择题</w:t>
      </w:r>
    </w:p>
    <w:p>
      <w:pPr>
        <w:rPr>
          <w:rFonts w:ascii="微软雅黑" w:hAnsi="微软雅黑" w:eastAsia="微软雅黑"/>
          <w:szCs w:val="21"/>
        </w:rPr>
      </w:pPr>
      <w:r>
        <w:rPr>
          <w:rFonts w:ascii="微软雅黑" w:hAnsi="微软雅黑" w:eastAsia="微软雅黑"/>
          <w:szCs w:val="21"/>
        </w:rPr>
        <w:t>1.</w:t>
      </w:r>
      <w:r>
        <w:rPr>
          <w:rFonts w:ascii="微软雅黑" w:hAnsi="微软雅黑" w:eastAsia="微软雅黑"/>
          <w:szCs w:val="21"/>
        </w:rPr>
        <w:tab/>
      </w:r>
      <w:r>
        <w:rPr>
          <w:rFonts w:ascii="微软雅黑" w:hAnsi="微软雅黑" w:eastAsia="微软雅黑"/>
          <w:szCs w:val="21"/>
        </w:rPr>
        <w:t>教育过程应重视学生自己的独立发现、表现和体验，尊重学生发展的差异性。特别强调这一观点的教育学派是（</w:t>
      </w:r>
      <w:r>
        <w:rPr>
          <w:rFonts w:ascii="微软雅黑" w:hAnsi="微软雅黑" w:eastAsia="微软雅黑"/>
          <w:szCs w:val="21"/>
        </w:rPr>
        <w:tab/>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A.实用主义教育学</w:t>
      </w:r>
      <w:r>
        <w:rPr>
          <w:rFonts w:ascii="微软雅黑" w:hAnsi="微软雅黑" w:eastAsia="微软雅黑"/>
          <w:szCs w:val="21"/>
        </w:rPr>
        <w:tab/>
      </w:r>
      <w:r>
        <w:rPr>
          <w:rFonts w:ascii="微软雅黑" w:hAnsi="微软雅黑" w:eastAsia="微软雅黑"/>
          <w:szCs w:val="21"/>
        </w:rPr>
        <w:t>B 文化教育学</w:t>
      </w:r>
      <w:r>
        <w:rPr>
          <w:rFonts w:ascii="微软雅黑" w:hAnsi="微软雅黑" w:eastAsia="微软雅黑"/>
          <w:szCs w:val="21"/>
        </w:rPr>
        <w:tab/>
      </w:r>
      <w:r>
        <w:rPr>
          <w:rFonts w:ascii="微软雅黑" w:hAnsi="微软雅黑" w:eastAsia="微软雅黑"/>
          <w:szCs w:val="21"/>
        </w:rPr>
        <w:t>C.实验教育学</w:t>
      </w:r>
      <w:r>
        <w:rPr>
          <w:rFonts w:ascii="微软雅黑" w:hAnsi="微软雅黑" w:eastAsia="微软雅黑"/>
          <w:szCs w:val="21"/>
        </w:rPr>
        <w:tab/>
      </w:r>
      <w:r>
        <w:rPr>
          <w:rFonts w:ascii="微软雅黑" w:hAnsi="微软雅黑" w:eastAsia="微软雅黑"/>
          <w:szCs w:val="21"/>
        </w:rPr>
        <w:t>D 批判教育学</w:t>
      </w:r>
    </w:p>
    <w:p>
      <w:pPr>
        <w:rPr>
          <w:rFonts w:hint="eastAsia" w:ascii="微软雅黑" w:hAnsi="微软雅黑" w:eastAsia="微软雅黑"/>
          <w:szCs w:val="21"/>
        </w:rPr>
      </w:pPr>
      <w:r>
        <w:rPr>
          <w:rFonts w:ascii="微软雅黑" w:hAnsi="微软雅黑" w:eastAsia="微软雅黑"/>
          <w:szCs w:val="21"/>
        </w:rPr>
        <w:t>2.</w:t>
      </w:r>
      <w:r>
        <w:rPr>
          <w:rFonts w:ascii="微软雅黑" w:hAnsi="微软雅黑" w:eastAsia="微软雅黑"/>
          <w:szCs w:val="21"/>
        </w:rPr>
        <w:tab/>
      </w:r>
      <w:r>
        <w:rPr>
          <w:rFonts w:ascii="微软雅黑" w:hAnsi="微软雅黑" w:eastAsia="微软雅黑"/>
          <w:szCs w:val="21"/>
        </w:rPr>
        <w:t>按照美国教育哲学家谢弗勒对教育陈述的分类，“教育是对人心灵的陶冶”属于（</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教育的描述性定义</w:t>
      </w:r>
      <w:r>
        <w:rPr>
          <w:rFonts w:ascii="微软雅黑" w:hAnsi="微软雅黑" w:eastAsia="微软雅黑"/>
          <w:szCs w:val="21"/>
        </w:rPr>
        <w:tab/>
      </w: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教育的纲领性定义</w:t>
      </w:r>
      <w:r>
        <w:rPr>
          <w:rFonts w:ascii="微软雅黑" w:hAnsi="微软雅黑" w:eastAsia="微软雅黑"/>
          <w:szCs w:val="21"/>
        </w:rPr>
        <w:tab/>
      </w: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教育口号</w:t>
      </w:r>
      <w:r>
        <w:rPr>
          <w:rFonts w:ascii="微软雅黑" w:hAnsi="微软雅黑" w:eastAsia="微软雅黑"/>
          <w:szCs w:val="21"/>
        </w:rPr>
        <w:tab/>
      </w:r>
      <w:r>
        <w:rPr>
          <w:rFonts w:ascii="微软雅黑" w:hAnsi="微软雅黑" w:eastAsia="微软雅黑"/>
          <w:szCs w:val="21"/>
        </w:rPr>
        <w:t>D 教育隐喻</w:t>
      </w:r>
    </w:p>
    <w:p>
      <w:pPr>
        <w:rPr>
          <w:rFonts w:hint="eastAsia" w:ascii="微软雅黑" w:hAnsi="微软雅黑" w:eastAsia="微软雅黑"/>
          <w:szCs w:val="21"/>
        </w:rPr>
      </w:pPr>
      <w:r>
        <w:rPr>
          <w:rFonts w:ascii="微软雅黑" w:hAnsi="微软雅黑" w:eastAsia="微软雅黑"/>
          <w:szCs w:val="21"/>
        </w:rPr>
        <w:t>3.</w:t>
      </w:r>
      <w:r>
        <w:rPr>
          <w:rFonts w:ascii="微软雅黑" w:hAnsi="微软雅黑" w:eastAsia="微软雅黑"/>
          <w:szCs w:val="21"/>
        </w:rPr>
        <w:tab/>
      </w:r>
      <w:r>
        <w:rPr>
          <w:rFonts w:ascii="微软雅黑" w:hAnsi="微软雅黑" w:eastAsia="微软雅黑"/>
          <w:szCs w:val="21"/>
        </w:rPr>
        <w:t>以下判断不能说明教育相对独立的是（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教育是个体向社会上层流动的助推器</w:t>
      </w:r>
      <w:r>
        <w:rPr>
          <w:rFonts w:ascii="微软雅黑" w:hAnsi="微软雅黑" w:eastAsia="微软雅黑"/>
          <w:szCs w:val="21"/>
        </w:rPr>
        <w:tab/>
      </w:r>
      <w:r>
        <w:rPr>
          <w:rFonts w:ascii="微软雅黑" w:hAnsi="微软雅黑" w:eastAsia="微软雅黑"/>
          <w:szCs w:val="21"/>
        </w:rPr>
        <w:t>B 教育具有自身的特点和规律</w:t>
      </w:r>
    </w:p>
    <w:p>
      <w:pPr>
        <w:rPr>
          <w:rFonts w:hint="eastAsia" w:ascii="微软雅黑" w:hAnsi="微软雅黑" w:eastAsia="微软雅黑"/>
          <w:szCs w:val="21"/>
        </w:rPr>
      </w:pPr>
      <w:r>
        <w:rPr>
          <w:rFonts w:ascii="微软雅黑" w:hAnsi="微软雅黑" w:eastAsia="微软雅黑"/>
          <w:szCs w:val="21"/>
        </w:rPr>
        <w:t>C 教育发展具有持续性和继承性</w:t>
      </w:r>
      <w:r>
        <w:rPr>
          <w:rFonts w:ascii="微软雅黑" w:hAnsi="微软雅黑" w:eastAsia="微软雅黑"/>
          <w:szCs w:val="21"/>
        </w:rPr>
        <w:tab/>
      </w:r>
      <w:r>
        <w:rPr>
          <w:rFonts w:ascii="微软雅黑" w:hAnsi="微软雅黑" w:eastAsia="微软雅黑"/>
          <w:szCs w:val="21"/>
        </w:rPr>
        <w:t>D 教育具有自我复制和自我更新的功能</w:t>
      </w:r>
    </w:p>
    <w:p>
      <w:pPr>
        <w:rPr>
          <w:rFonts w:hint="eastAsia" w:ascii="微软雅黑" w:hAnsi="微软雅黑" w:eastAsia="微软雅黑"/>
          <w:szCs w:val="21"/>
        </w:rPr>
      </w:pPr>
      <w:r>
        <w:rPr>
          <w:rFonts w:ascii="微软雅黑" w:hAnsi="微软雅黑" w:eastAsia="微软雅黑"/>
          <w:szCs w:val="21"/>
        </w:rPr>
        <w:t>4.提出“只有当教学走在学生发展前面的时候才是好的教学”这一命题的教育家是</w:t>
      </w:r>
      <w:r>
        <w:rPr>
          <w:rFonts w:hint="eastAsia" w:ascii="微软雅黑" w:hAnsi="微软雅黑" w:eastAsia="微软雅黑"/>
          <w:szCs w:val="21"/>
        </w:rPr>
        <w:t>（</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凯洛夫</w:t>
      </w:r>
      <w:r>
        <w:rPr>
          <w:rFonts w:ascii="微软雅黑" w:hAnsi="微软雅黑" w:eastAsia="微软雅黑"/>
          <w:szCs w:val="21"/>
        </w:rPr>
        <w:tab/>
      </w:r>
      <w:r>
        <w:rPr>
          <w:rFonts w:ascii="微软雅黑" w:hAnsi="微软雅黑" w:eastAsia="微软雅黑"/>
          <w:szCs w:val="21"/>
        </w:rPr>
        <w:t>B 赞科夫</w:t>
      </w:r>
      <w:r>
        <w:rPr>
          <w:rFonts w:ascii="微软雅黑" w:hAnsi="微软雅黑" w:eastAsia="微软雅黑"/>
          <w:szCs w:val="21"/>
        </w:rPr>
        <w:tab/>
      </w:r>
      <w:r>
        <w:rPr>
          <w:rFonts w:ascii="微软雅黑" w:hAnsi="微软雅黑" w:eastAsia="微软雅黑"/>
          <w:szCs w:val="21"/>
        </w:rPr>
        <w:t>C 苏霍姆林斯基</w:t>
      </w:r>
      <w:r>
        <w:rPr>
          <w:rFonts w:ascii="微软雅黑" w:hAnsi="微软雅黑" w:eastAsia="微软雅黑"/>
          <w:szCs w:val="21"/>
        </w:rPr>
        <w:tab/>
      </w:r>
      <w:r>
        <w:rPr>
          <w:rFonts w:ascii="微软雅黑" w:hAnsi="微软雅黑" w:eastAsia="微软雅黑"/>
          <w:szCs w:val="21"/>
        </w:rPr>
        <w:t>D 阿莫纳什维利</w:t>
      </w:r>
    </w:p>
    <w:p>
      <w:pPr>
        <w:rPr>
          <w:rFonts w:hint="eastAsia" w:ascii="微软雅黑" w:hAnsi="微软雅黑" w:eastAsia="微软雅黑"/>
          <w:szCs w:val="21"/>
        </w:rPr>
      </w:pPr>
      <w:r>
        <w:rPr>
          <w:rFonts w:ascii="微软雅黑" w:hAnsi="微软雅黑" w:eastAsia="微软雅黑"/>
          <w:szCs w:val="21"/>
        </w:rPr>
        <w:t>5.</w:t>
      </w:r>
      <w:r>
        <w:rPr>
          <w:rFonts w:ascii="微软雅黑" w:hAnsi="微软雅黑" w:eastAsia="微软雅黑"/>
          <w:szCs w:val="21"/>
        </w:rPr>
        <w:tab/>
      </w:r>
      <w:r>
        <w:rPr>
          <w:rFonts w:ascii="微软雅黑" w:hAnsi="微软雅黑" w:eastAsia="微软雅黑"/>
          <w:szCs w:val="21"/>
        </w:rPr>
        <w:t>美国教育家帕克认为，“一切教育的真正目的，是人，即人的身体思想和灵魂的和谐发展。”这种教育目的观属于（</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个体本位论</w:t>
      </w:r>
      <w:r>
        <w:rPr>
          <w:rFonts w:ascii="微软雅黑" w:hAnsi="微软雅黑" w:eastAsia="微软雅黑"/>
          <w:szCs w:val="21"/>
        </w:rPr>
        <w:tab/>
      </w:r>
      <w:r>
        <w:rPr>
          <w:rFonts w:ascii="微软雅黑" w:hAnsi="微软雅黑" w:eastAsia="微软雅黑"/>
          <w:szCs w:val="21"/>
        </w:rPr>
        <w:t>B 社会本位论 C 文化本位论</w:t>
      </w:r>
      <w:r>
        <w:rPr>
          <w:rFonts w:ascii="微软雅黑" w:hAnsi="微软雅黑" w:eastAsia="微软雅黑"/>
          <w:szCs w:val="21"/>
        </w:rPr>
        <w:tab/>
      </w:r>
      <w:r>
        <w:rPr>
          <w:rFonts w:ascii="微软雅黑" w:hAnsi="微软雅黑" w:eastAsia="微软雅黑"/>
          <w:szCs w:val="21"/>
        </w:rPr>
        <w:t>D 生活本位论</w:t>
      </w:r>
    </w:p>
    <w:p>
      <w:pPr>
        <w:rPr>
          <w:rFonts w:hint="eastAsia" w:ascii="微软雅黑" w:hAnsi="微软雅黑" w:eastAsia="微软雅黑"/>
          <w:szCs w:val="21"/>
        </w:rPr>
      </w:pPr>
      <w:r>
        <w:rPr>
          <w:rFonts w:ascii="微软雅黑" w:hAnsi="微软雅黑" w:eastAsia="微软雅黑"/>
          <w:szCs w:val="21"/>
        </w:rPr>
        <w:t>6.</w:t>
      </w:r>
      <w:r>
        <w:rPr>
          <w:rFonts w:ascii="微软雅黑" w:hAnsi="微软雅黑" w:eastAsia="微软雅黑"/>
          <w:szCs w:val="21"/>
        </w:rPr>
        <w:tab/>
      </w:r>
      <w:r>
        <w:rPr>
          <w:rFonts w:ascii="微软雅黑" w:hAnsi="微软雅黑" w:eastAsia="微软雅黑"/>
          <w:szCs w:val="21"/>
        </w:rPr>
        <w:t>我国现行学制是（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单轨制</w:t>
      </w:r>
      <w:r>
        <w:rPr>
          <w:rFonts w:ascii="微软雅黑" w:hAnsi="微软雅黑" w:eastAsia="微软雅黑"/>
          <w:szCs w:val="21"/>
        </w:rPr>
        <w:tab/>
      </w:r>
      <w:r>
        <w:rPr>
          <w:rFonts w:ascii="微软雅黑" w:hAnsi="微软雅黑" w:eastAsia="微软雅黑"/>
          <w:szCs w:val="21"/>
        </w:rPr>
        <w:t>B 双轨制</w:t>
      </w:r>
      <w:r>
        <w:rPr>
          <w:rFonts w:ascii="微软雅黑" w:hAnsi="微软雅黑" w:eastAsia="微软雅黑"/>
          <w:szCs w:val="21"/>
        </w:rPr>
        <w:tab/>
      </w:r>
      <w:r>
        <w:rPr>
          <w:rFonts w:ascii="微软雅黑" w:hAnsi="微软雅黑" w:eastAsia="微软雅黑"/>
          <w:szCs w:val="21"/>
        </w:rPr>
        <w:t>C 三轨制</w:t>
      </w:r>
      <w:r>
        <w:rPr>
          <w:rFonts w:ascii="微软雅黑" w:hAnsi="微软雅黑" w:eastAsia="微软雅黑"/>
          <w:szCs w:val="21"/>
        </w:rPr>
        <w:tab/>
      </w: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分支型学制</w:t>
      </w:r>
    </w:p>
    <w:p>
      <w:pPr>
        <w:rPr>
          <w:rFonts w:hint="eastAsia" w:ascii="微软雅黑" w:hAnsi="微软雅黑" w:eastAsia="微软雅黑"/>
          <w:szCs w:val="21"/>
        </w:rPr>
      </w:pPr>
      <w:r>
        <w:rPr>
          <w:rFonts w:ascii="微软雅黑" w:hAnsi="微软雅黑" w:eastAsia="微软雅黑"/>
          <w:szCs w:val="21"/>
        </w:rPr>
        <w:t>7.</w:t>
      </w:r>
      <w:r>
        <w:rPr>
          <w:rFonts w:ascii="微软雅黑" w:hAnsi="微软雅黑" w:eastAsia="微软雅黑"/>
          <w:szCs w:val="21"/>
        </w:rPr>
        <w:tab/>
      </w:r>
      <w:r>
        <w:rPr>
          <w:rFonts w:ascii="微软雅黑" w:hAnsi="微软雅黑" w:eastAsia="微软雅黑"/>
          <w:szCs w:val="21"/>
        </w:rPr>
        <w:t>20世纪60年代初美国课程改革代表人物布鲁纳的《教育过程》一书面世。下列对该书基本主张的概括中，不正确的是（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强制学术标准，注重教学内容的现代化</w:t>
      </w:r>
    </w:p>
    <w:p>
      <w:pPr>
        <w:rPr>
          <w:rFonts w:hint="eastAsia" w:ascii="微软雅黑" w:hAnsi="微软雅黑" w:eastAsia="微软雅黑"/>
          <w:szCs w:val="21"/>
        </w:rPr>
      </w:pPr>
      <w:r>
        <w:rPr>
          <w:rFonts w:ascii="微软雅黑" w:hAnsi="微软雅黑" w:eastAsia="微软雅黑"/>
          <w:szCs w:val="21"/>
        </w:rPr>
        <w:t>B 强调学科基本结构的学习和发现教学方法的运用</w:t>
      </w:r>
    </w:p>
    <w:p>
      <w:pPr>
        <w:rPr>
          <w:rFonts w:hint="eastAsia" w:ascii="微软雅黑" w:hAnsi="微软雅黑" w:eastAsia="微软雅黑"/>
          <w:szCs w:val="21"/>
        </w:rPr>
      </w:pPr>
      <w:r>
        <w:rPr>
          <w:rFonts w:ascii="微软雅黑" w:hAnsi="微软雅黑" w:eastAsia="微软雅黑"/>
          <w:szCs w:val="21"/>
        </w:rPr>
        <w:t>C 强调中小学教师和课程专家在课程改革中的作用</w:t>
      </w:r>
    </w:p>
    <w:p>
      <w:pPr>
        <w:rPr>
          <w:rFonts w:hint="eastAsia" w:ascii="微软雅黑" w:hAnsi="微软雅黑" w:eastAsia="微软雅黑"/>
          <w:szCs w:val="21"/>
        </w:rPr>
      </w:pPr>
      <w:r>
        <w:rPr>
          <w:rFonts w:ascii="微软雅黑" w:hAnsi="微软雅黑" w:eastAsia="微软雅黑"/>
          <w:szCs w:val="21"/>
        </w:rPr>
        <w:t>D 主张任何学科都能以某种方式教给任何年龄阶段的任何儿童</w:t>
      </w:r>
    </w:p>
    <w:p>
      <w:pPr>
        <w:rPr>
          <w:rFonts w:hint="eastAsia" w:ascii="微软雅黑" w:hAnsi="微软雅黑" w:eastAsia="微软雅黑"/>
          <w:szCs w:val="21"/>
        </w:rPr>
      </w:pPr>
      <w:r>
        <w:rPr>
          <w:rFonts w:ascii="微软雅黑" w:hAnsi="微软雅黑" w:eastAsia="微软雅黑"/>
          <w:szCs w:val="21"/>
        </w:rPr>
        <w:t>8． 倾向于废除直接教学，废除考试的教学理论流派是（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行为主义教学理论</w:t>
      </w:r>
      <w:r>
        <w:rPr>
          <w:rFonts w:ascii="微软雅黑" w:hAnsi="微软雅黑" w:eastAsia="微软雅黑"/>
          <w:szCs w:val="21"/>
        </w:rPr>
        <w:tab/>
      </w:r>
      <w:r>
        <w:rPr>
          <w:rFonts w:ascii="微软雅黑" w:hAnsi="微软雅黑" w:eastAsia="微软雅黑"/>
          <w:szCs w:val="21"/>
        </w:rPr>
        <w:t>B 认知主义教学理论</w:t>
      </w:r>
      <w:r>
        <w:rPr>
          <w:rFonts w:ascii="微软雅黑" w:hAnsi="微软雅黑" w:eastAsia="微软雅黑"/>
          <w:szCs w:val="21"/>
        </w:rPr>
        <w:tab/>
      </w:r>
      <w:r>
        <w:rPr>
          <w:rFonts w:ascii="微软雅黑" w:hAnsi="微软雅黑" w:eastAsia="微软雅黑"/>
          <w:szCs w:val="21"/>
        </w:rPr>
        <w:t>C 人本主义教学理论</w:t>
      </w:r>
      <w:r>
        <w:rPr>
          <w:rFonts w:ascii="微软雅黑" w:hAnsi="微软雅黑" w:eastAsia="微软雅黑"/>
          <w:szCs w:val="21"/>
        </w:rPr>
        <w:tab/>
      </w:r>
      <w:r>
        <w:rPr>
          <w:rFonts w:ascii="微软雅黑" w:hAnsi="微软雅黑" w:eastAsia="微软雅黑"/>
          <w:szCs w:val="21"/>
        </w:rPr>
        <w:t>D 建构主义教学理论</w:t>
      </w:r>
    </w:p>
    <w:p>
      <w:pPr>
        <w:rPr>
          <w:rFonts w:hint="eastAsia" w:ascii="微软雅黑" w:hAnsi="微软雅黑" w:eastAsia="微软雅黑"/>
          <w:szCs w:val="21"/>
        </w:rPr>
      </w:pPr>
      <w:r>
        <w:rPr>
          <w:rFonts w:hint="eastAsia" w:ascii="微软雅黑" w:hAnsi="微软雅黑" w:eastAsia="微软雅黑"/>
          <w:szCs w:val="21"/>
        </w:rPr>
        <w:t>９</w:t>
      </w:r>
      <w:r>
        <w:rPr>
          <w:rFonts w:ascii="微软雅黑" w:hAnsi="微软雅黑" w:eastAsia="微软雅黑"/>
          <w:szCs w:val="21"/>
        </w:rPr>
        <w:t>. 体谅模式使用诸如“有人在乘车时不停地跟司机说笑话，接着可能发生什么？”之类的人际互动情境问题，组织学生交流经验，续写故事或画连环画，分组合作编写和表演情景剧， 其直接目的在于引导学生（</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Ａ置身事外，从旁观者的立场客观评价他人的处境和需求</w:t>
      </w:r>
    </w:p>
    <w:p>
      <w:pPr>
        <w:rPr>
          <w:rFonts w:hint="eastAsia" w:ascii="微软雅黑" w:hAnsi="微软雅黑" w:eastAsia="微软雅黑"/>
          <w:szCs w:val="21"/>
        </w:rPr>
      </w:pPr>
      <w:r>
        <w:rPr>
          <w:rFonts w:hint="eastAsia" w:ascii="微软雅黑" w:hAnsi="微软雅黑" w:eastAsia="微软雅黑"/>
          <w:szCs w:val="21"/>
        </w:rPr>
        <w:t>Ｂ设身处地，从参与者的立场感受他人的处境和需求</w:t>
      </w:r>
    </w:p>
    <w:p>
      <w:pPr>
        <w:rPr>
          <w:rFonts w:hint="eastAsia" w:ascii="微软雅黑" w:hAnsi="微软雅黑" w:eastAsia="微软雅黑"/>
          <w:szCs w:val="21"/>
        </w:rPr>
      </w:pPr>
      <w:r>
        <w:rPr>
          <w:rFonts w:hint="eastAsia" w:ascii="微软雅黑" w:hAnsi="微软雅黑" w:eastAsia="微软雅黑"/>
          <w:szCs w:val="21"/>
        </w:rPr>
        <w:t>Ｃ设身处地，从参与者的立场预估人际行为后果</w:t>
      </w:r>
    </w:p>
    <w:p>
      <w:pPr>
        <w:rPr>
          <w:rFonts w:hint="eastAsia" w:ascii="微软雅黑" w:hAnsi="微软雅黑" w:eastAsia="微软雅黑"/>
          <w:szCs w:val="21"/>
        </w:rPr>
      </w:pPr>
      <w:r>
        <w:rPr>
          <w:rFonts w:hint="eastAsia" w:ascii="微软雅黑" w:hAnsi="微软雅黑" w:eastAsia="微软雅黑"/>
          <w:szCs w:val="21"/>
        </w:rPr>
        <w:t>Ｄ置身事外，从旁观者的立场预估人际行为后果</w:t>
      </w:r>
    </w:p>
    <w:p>
      <w:pPr>
        <w:rPr>
          <w:rFonts w:hint="eastAsia" w:ascii="微软雅黑" w:hAnsi="微软雅黑" w:eastAsia="微软雅黑"/>
          <w:szCs w:val="21"/>
        </w:rPr>
      </w:pPr>
      <w:r>
        <w:rPr>
          <w:rFonts w:hint="eastAsia" w:ascii="微软雅黑" w:hAnsi="微软雅黑" w:eastAsia="微软雅黑"/>
          <w:szCs w:val="21"/>
        </w:rPr>
        <w:t>１０</w:t>
      </w:r>
      <w:r>
        <w:rPr>
          <w:rFonts w:ascii="微软雅黑" w:hAnsi="微软雅黑" w:eastAsia="微软雅黑"/>
          <w:szCs w:val="21"/>
        </w:rPr>
        <w:t>. 某校在实施一项帮助问题学生的特殊教育计划时，泄露了一些学生的家庭困难和个人生理缺陷的信息，导致这些学生的尴尬和不安，甚至有学生再也不愿意上学。根据联合国《儿童权力公约》，这所学校做法违背了（    ）</w:t>
      </w:r>
    </w:p>
    <w:p>
      <w:pPr>
        <w:rPr>
          <w:rFonts w:ascii="微软雅黑" w:hAnsi="微软雅黑" w:eastAsia="微软雅黑"/>
          <w:szCs w:val="21"/>
        </w:rPr>
      </w:pPr>
      <w:r>
        <w:rPr>
          <w:rFonts w:hint="eastAsia" w:ascii="微软雅黑" w:hAnsi="微软雅黑" w:eastAsia="微软雅黑"/>
          <w:szCs w:val="21"/>
        </w:rPr>
        <w:t>Ａ儿童最大利益原则</w:t>
      </w:r>
      <w:r>
        <w:rPr>
          <w:rFonts w:ascii="微软雅黑" w:hAnsi="微软雅黑" w:eastAsia="微软雅黑"/>
          <w:szCs w:val="21"/>
        </w:rPr>
        <w:tab/>
      </w:r>
      <w:r>
        <w:rPr>
          <w:rFonts w:ascii="微软雅黑" w:hAnsi="微软雅黑" w:eastAsia="微软雅黑"/>
          <w:szCs w:val="21"/>
        </w:rPr>
        <w:t>Ｂ尊重儿童权利与尊严原则</w:t>
      </w:r>
      <w:r>
        <w:rPr>
          <w:rFonts w:ascii="微软雅黑" w:hAnsi="微软雅黑" w:eastAsia="微软雅黑"/>
          <w:szCs w:val="21"/>
        </w:rPr>
        <w:tab/>
      </w:r>
      <w:r>
        <w:rPr>
          <w:rFonts w:ascii="微软雅黑" w:hAnsi="微软雅黑" w:eastAsia="微软雅黑"/>
          <w:szCs w:val="21"/>
        </w:rPr>
        <w:t>Ｃ</w:t>
      </w:r>
      <w:r>
        <w:rPr>
          <w:rFonts w:ascii="微软雅黑" w:hAnsi="微软雅黑" w:eastAsia="微软雅黑"/>
          <w:szCs w:val="21"/>
        </w:rPr>
        <w:tab/>
      </w:r>
      <w:r>
        <w:rPr>
          <w:rFonts w:ascii="微软雅黑" w:hAnsi="微软雅黑" w:eastAsia="微软雅黑"/>
          <w:szCs w:val="21"/>
        </w:rPr>
        <w:t>无歧视原则</w:t>
      </w:r>
      <w:r>
        <w:rPr>
          <w:rFonts w:ascii="微软雅黑" w:hAnsi="微软雅黑" w:eastAsia="微软雅黑"/>
          <w:szCs w:val="21"/>
        </w:rPr>
        <w:tab/>
      </w:r>
      <w:r>
        <w:rPr>
          <w:rFonts w:ascii="微软雅黑" w:hAnsi="微软雅黑" w:eastAsia="微软雅黑"/>
          <w:szCs w:val="21"/>
        </w:rPr>
        <w:t>Ｄ遵守儿童观点原则</w:t>
      </w:r>
    </w:p>
    <w:p>
      <w:pPr>
        <w:rPr>
          <w:rFonts w:ascii="微软雅黑" w:hAnsi="微软雅黑" w:eastAsia="微软雅黑"/>
          <w:szCs w:val="21"/>
        </w:rPr>
      </w:pPr>
    </w:p>
    <w:p>
      <w:pPr>
        <w:rPr>
          <w:rFonts w:hint="eastAsia" w:ascii="微软雅黑" w:hAnsi="微软雅黑" w:eastAsia="微软雅黑"/>
          <w:szCs w:val="21"/>
        </w:rPr>
      </w:pPr>
      <w:r>
        <w:rPr>
          <w:rFonts w:hint="eastAsia" w:ascii="微软雅黑" w:hAnsi="微软雅黑" w:eastAsia="微软雅黑"/>
          <w:szCs w:val="21"/>
        </w:rPr>
        <w:t>１１</w:t>
      </w:r>
      <w:r>
        <w:rPr>
          <w:rFonts w:ascii="微软雅黑" w:hAnsi="微软雅黑" w:eastAsia="微软雅黑"/>
          <w:szCs w:val="21"/>
        </w:rPr>
        <w:t>. ２１世纪末，为应对知识经济的挑战，我国开始特别重视（</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Ａ培养学生创新精神和实践能力</w:t>
      </w:r>
      <w:r>
        <w:rPr>
          <w:rFonts w:ascii="微软雅黑" w:hAnsi="微软雅黑" w:eastAsia="微软雅黑"/>
          <w:szCs w:val="21"/>
        </w:rPr>
        <w:tab/>
      </w:r>
      <w:r>
        <w:rPr>
          <w:rFonts w:ascii="微软雅黑" w:hAnsi="微软雅黑" w:eastAsia="微软雅黑"/>
          <w:szCs w:val="21"/>
        </w:rPr>
        <w:t>Ｂ学生全面掌握基础知识和基本技能</w:t>
      </w:r>
    </w:p>
    <w:p>
      <w:pPr>
        <w:rPr>
          <w:rFonts w:hint="eastAsia" w:ascii="微软雅黑" w:hAnsi="微软雅黑" w:eastAsia="微软雅黑"/>
          <w:szCs w:val="21"/>
        </w:rPr>
      </w:pPr>
      <w:r>
        <w:rPr>
          <w:rFonts w:hint="eastAsia" w:ascii="微软雅黑" w:hAnsi="微软雅黑" w:eastAsia="微软雅黑"/>
          <w:szCs w:val="21"/>
        </w:rPr>
        <w:t>Ｃ发展职业教育</w:t>
      </w:r>
      <w:r>
        <w:rPr>
          <w:rFonts w:ascii="微软雅黑" w:hAnsi="微软雅黑" w:eastAsia="微软雅黑"/>
          <w:szCs w:val="21"/>
        </w:rPr>
        <w:tab/>
      </w:r>
      <w:r>
        <w:rPr>
          <w:rFonts w:ascii="微软雅黑" w:hAnsi="微软雅黑" w:eastAsia="微软雅黑"/>
          <w:szCs w:val="21"/>
        </w:rPr>
        <w:t>Ｄ义务教育均衡发展</w:t>
      </w:r>
    </w:p>
    <w:p>
      <w:pPr>
        <w:rPr>
          <w:rFonts w:hint="eastAsia" w:ascii="微软雅黑" w:hAnsi="微软雅黑" w:eastAsia="微软雅黑"/>
          <w:szCs w:val="21"/>
        </w:rPr>
      </w:pPr>
      <w:r>
        <w:rPr>
          <w:rFonts w:hint="eastAsia" w:ascii="微软雅黑" w:hAnsi="微软雅黑" w:eastAsia="微软雅黑"/>
          <w:szCs w:val="21"/>
        </w:rPr>
        <w:t>１２</w:t>
      </w:r>
      <w:r>
        <w:rPr>
          <w:rFonts w:ascii="微软雅黑" w:hAnsi="微软雅黑" w:eastAsia="微软雅黑"/>
          <w:szCs w:val="21"/>
        </w:rPr>
        <w:t>. 我国致力于促进普通高中发展的多样化，一方面是为了满足社会对人才的多元化需求，另一方面是为了适应高中学生发展的（</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Ａ顺序性</w:t>
      </w:r>
      <w:r>
        <w:rPr>
          <w:rFonts w:ascii="微软雅黑" w:hAnsi="微软雅黑" w:eastAsia="微软雅黑"/>
          <w:szCs w:val="21"/>
        </w:rPr>
        <w:tab/>
      </w:r>
      <w:r>
        <w:rPr>
          <w:rFonts w:ascii="微软雅黑" w:hAnsi="微软雅黑" w:eastAsia="微软雅黑"/>
          <w:szCs w:val="21"/>
        </w:rPr>
        <w:t>Ｂ</w:t>
      </w:r>
      <w:r>
        <w:rPr>
          <w:rFonts w:ascii="微软雅黑" w:hAnsi="微软雅黑" w:eastAsia="微软雅黑"/>
          <w:szCs w:val="21"/>
        </w:rPr>
        <w:tab/>
      </w:r>
      <w:r>
        <w:rPr>
          <w:rFonts w:ascii="微软雅黑" w:hAnsi="微软雅黑" w:eastAsia="微软雅黑"/>
          <w:szCs w:val="21"/>
        </w:rPr>
        <w:t>阶段性</w:t>
      </w:r>
      <w:r>
        <w:rPr>
          <w:rFonts w:ascii="微软雅黑" w:hAnsi="微软雅黑" w:eastAsia="微软雅黑"/>
          <w:szCs w:val="21"/>
        </w:rPr>
        <w:tab/>
      </w:r>
      <w:r>
        <w:rPr>
          <w:rFonts w:ascii="微软雅黑" w:hAnsi="微软雅黑" w:eastAsia="微软雅黑"/>
          <w:szCs w:val="21"/>
        </w:rPr>
        <w:t>Ｃ</w:t>
      </w:r>
      <w:r>
        <w:rPr>
          <w:rFonts w:ascii="微软雅黑" w:hAnsi="微软雅黑" w:eastAsia="微软雅黑"/>
          <w:szCs w:val="21"/>
        </w:rPr>
        <w:tab/>
      </w:r>
      <w:r>
        <w:rPr>
          <w:rFonts w:ascii="微软雅黑" w:hAnsi="微软雅黑" w:eastAsia="微软雅黑"/>
          <w:szCs w:val="21"/>
        </w:rPr>
        <w:t>差异性</w:t>
      </w:r>
      <w:r>
        <w:rPr>
          <w:rFonts w:ascii="微软雅黑" w:hAnsi="微软雅黑" w:eastAsia="微软雅黑"/>
          <w:szCs w:val="21"/>
        </w:rPr>
        <w:tab/>
      </w:r>
      <w:r>
        <w:rPr>
          <w:rFonts w:ascii="微软雅黑" w:hAnsi="微软雅黑" w:eastAsia="微软雅黑"/>
          <w:szCs w:val="21"/>
        </w:rPr>
        <w:t>Ｄ</w:t>
      </w:r>
      <w:r>
        <w:rPr>
          <w:rFonts w:ascii="微软雅黑" w:hAnsi="微软雅黑" w:eastAsia="微软雅黑"/>
          <w:szCs w:val="21"/>
        </w:rPr>
        <w:tab/>
      </w:r>
      <w:r>
        <w:rPr>
          <w:rFonts w:ascii="微软雅黑" w:hAnsi="微软雅黑" w:eastAsia="微软雅黑"/>
          <w:szCs w:val="21"/>
        </w:rPr>
        <w:t>不平衡性</w:t>
      </w:r>
    </w:p>
    <w:p>
      <w:pPr>
        <w:rPr>
          <w:rFonts w:hint="eastAsia" w:ascii="微软雅黑" w:hAnsi="微软雅黑" w:eastAsia="微软雅黑"/>
          <w:szCs w:val="21"/>
        </w:rPr>
      </w:pPr>
      <w:r>
        <w:rPr>
          <w:rFonts w:hint="eastAsia" w:ascii="微软雅黑" w:hAnsi="微软雅黑" w:eastAsia="微软雅黑"/>
          <w:szCs w:val="21"/>
        </w:rPr>
        <w:t>１３</w:t>
      </w:r>
      <w:r>
        <w:rPr>
          <w:rFonts w:ascii="微软雅黑" w:hAnsi="微软雅黑" w:eastAsia="微软雅黑"/>
          <w:szCs w:val="21"/>
        </w:rPr>
        <w:t>. 关于终身教育以下说法不正确的是（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Ａ终身教育是学习社会的基本特征</w:t>
      </w:r>
      <w:r>
        <w:rPr>
          <w:rFonts w:ascii="微软雅黑" w:hAnsi="微软雅黑" w:eastAsia="微软雅黑"/>
          <w:szCs w:val="21"/>
        </w:rPr>
        <w:tab/>
      </w:r>
      <w:r>
        <w:rPr>
          <w:rFonts w:ascii="微软雅黑" w:hAnsi="微软雅黑" w:eastAsia="微软雅黑"/>
          <w:szCs w:val="21"/>
        </w:rPr>
        <w:t>Ｂ终身教育是为了发展人的职业能力和素质</w:t>
      </w:r>
    </w:p>
    <w:p>
      <w:pPr>
        <w:rPr>
          <w:rFonts w:hint="eastAsia" w:ascii="微软雅黑" w:hAnsi="微软雅黑" w:eastAsia="微软雅黑"/>
          <w:szCs w:val="21"/>
        </w:rPr>
      </w:pPr>
      <w:r>
        <w:rPr>
          <w:rFonts w:hint="eastAsia" w:ascii="微软雅黑" w:hAnsi="微软雅黑" w:eastAsia="微软雅黑"/>
          <w:szCs w:val="21"/>
        </w:rPr>
        <w:t>Ｃ终身教育涵盖了人的一生，不限于儿童和青少年时期</w:t>
      </w:r>
      <w:r>
        <w:rPr>
          <w:rFonts w:ascii="微软雅黑" w:hAnsi="微软雅黑" w:eastAsia="微软雅黑"/>
          <w:szCs w:val="21"/>
        </w:rPr>
        <w:tab/>
      </w:r>
      <w:r>
        <w:rPr>
          <w:rFonts w:ascii="微软雅黑" w:hAnsi="微软雅黑" w:eastAsia="微软雅黑"/>
          <w:szCs w:val="21"/>
        </w:rPr>
        <w:t>Ｄ终身教育既包括正规教育，也包括非正规教育和非正式教育。</w:t>
      </w:r>
    </w:p>
    <w:p>
      <w:pPr>
        <w:rPr>
          <w:rFonts w:hint="eastAsia" w:ascii="微软雅黑" w:hAnsi="微软雅黑" w:eastAsia="微软雅黑"/>
          <w:szCs w:val="21"/>
        </w:rPr>
      </w:pPr>
      <w:r>
        <w:rPr>
          <w:rFonts w:ascii="微软雅黑" w:hAnsi="微软雅黑" w:eastAsia="微软雅黑"/>
          <w:szCs w:val="21"/>
        </w:rPr>
        <w:t>14.</w:t>
      </w:r>
      <w:r>
        <w:rPr>
          <w:rFonts w:ascii="微软雅黑" w:hAnsi="微软雅黑" w:eastAsia="微软雅黑"/>
          <w:szCs w:val="21"/>
        </w:rPr>
        <w:tab/>
      </w:r>
      <w:r>
        <w:rPr>
          <w:rFonts w:ascii="微软雅黑" w:hAnsi="微软雅黑" w:eastAsia="微软雅黑"/>
          <w:szCs w:val="21"/>
        </w:rPr>
        <w:t>据《礼记．王制》记载，西周天子和诸侯所设大学分别称为（</w:t>
      </w:r>
      <w:r>
        <w:rPr>
          <w:rFonts w:ascii="微软雅黑" w:hAnsi="微软雅黑" w:eastAsia="微软雅黑"/>
          <w:szCs w:val="21"/>
        </w:rPr>
        <w:tab/>
      </w:r>
      <w:r>
        <w:rPr>
          <w:rFonts w:ascii="微软雅黑" w:hAnsi="微软雅黑" w:eastAsia="微软雅黑"/>
          <w:szCs w:val="21"/>
        </w:rPr>
        <w:t>）</w:t>
      </w:r>
    </w:p>
    <w:p>
      <w:pPr>
        <w:rPr>
          <w:rFonts w:ascii="微软雅黑" w:hAnsi="微软雅黑" w:eastAsia="微软雅黑"/>
          <w:szCs w:val="21"/>
        </w:rPr>
      </w:pPr>
      <w:r>
        <w:rPr>
          <w:rFonts w:hint="eastAsia" w:ascii="微软雅黑" w:hAnsi="微软雅黑" w:eastAsia="微软雅黑"/>
          <w:szCs w:val="21"/>
        </w:rPr>
        <w:t>Ａ成均</w:t>
      </w:r>
      <w:r>
        <w:rPr>
          <w:rFonts w:ascii="微软雅黑" w:hAnsi="微软雅黑" w:eastAsia="微软雅黑"/>
          <w:szCs w:val="21"/>
        </w:rPr>
        <w:tab/>
      </w:r>
      <w:r>
        <w:rPr>
          <w:rFonts w:ascii="微软雅黑" w:hAnsi="微软雅黑" w:eastAsia="微软雅黑"/>
          <w:szCs w:val="21"/>
        </w:rPr>
        <w:t>泮宫</w:t>
      </w:r>
      <w:r>
        <w:rPr>
          <w:rFonts w:ascii="微软雅黑" w:hAnsi="微软雅黑" w:eastAsia="微软雅黑"/>
          <w:szCs w:val="21"/>
        </w:rPr>
        <w:tab/>
      </w:r>
      <w:r>
        <w:rPr>
          <w:rFonts w:ascii="微软雅黑" w:hAnsi="微软雅黑" w:eastAsia="微软雅黑"/>
          <w:szCs w:val="21"/>
        </w:rPr>
        <w:t>Ｂ辟雍</w:t>
      </w:r>
      <w:r>
        <w:rPr>
          <w:rFonts w:ascii="微软雅黑" w:hAnsi="微软雅黑" w:eastAsia="微软雅黑"/>
          <w:szCs w:val="21"/>
        </w:rPr>
        <w:tab/>
      </w:r>
      <w:r>
        <w:rPr>
          <w:rFonts w:ascii="微软雅黑" w:hAnsi="微软雅黑" w:eastAsia="微软雅黑"/>
          <w:szCs w:val="21"/>
        </w:rPr>
        <w:t>庠序</w:t>
      </w:r>
      <w:r>
        <w:rPr>
          <w:rFonts w:ascii="微软雅黑" w:hAnsi="微软雅黑" w:eastAsia="微软雅黑"/>
          <w:szCs w:val="21"/>
        </w:rPr>
        <w:tab/>
      </w:r>
      <w:r>
        <w:rPr>
          <w:rFonts w:ascii="微软雅黑" w:hAnsi="微软雅黑" w:eastAsia="微软雅黑"/>
          <w:szCs w:val="21"/>
        </w:rPr>
        <w:t>Ｃ辟雍</w:t>
      </w:r>
      <w:r>
        <w:rPr>
          <w:rFonts w:ascii="微软雅黑" w:hAnsi="微软雅黑" w:eastAsia="微软雅黑"/>
          <w:szCs w:val="21"/>
        </w:rPr>
        <w:tab/>
      </w:r>
      <w:r>
        <w:rPr>
          <w:rFonts w:ascii="微软雅黑" w:hAnsi="微软雅黑" w:eastAsia="微软雅黑"/>
          <w:szCs w:val="21"/>
        </w:rPr>
        <w:t>泮宫</w:t>
      </w:r>
      <w:r>
        <w:rPr>
          <w:rFonts w:ascii="微软雅黑" w:hAnsi="微软雅黑" w:eastAsia="微软雅黑"/>
          <w:szCs w:val="21"/>
        </w:rPr>
        <w:tab/>
      </w:r>
      <w:r>
        <w:rPr>
          <w:rFonts w:ascii="微软雅黑" w:hAnsi="微软雅黑" w:eastAsia="微软雅黑"/>
          <w:szCs w:val="21"/>
        </w:rPr>
        <w:t>Ｄ辟雍</w:t>
      </w:r>
      <w:r>
        <w:rPr>
          <w:rFonts w:ascii="微软雅黑" w:hAnsi="微软雅黑" w:eastAsia="微软雅黑"/>
          <w:szCs w:val="21"/>
        </w:rPr>
        <w:tab/>
      </w:r>
      <w:r>
        <w:rPr>
          <w:rFonts w:ascii="微软雅黑" w:hAnsi="微软雅黑" w:eastAsia="微软雅黑"/>
          <w:szCs w:val="21"/>
        </w:rPr>
        <w:t>泽宫</w:t>
      </w:r>
    </w:p>
    <w:p>
      <w:pPr>
        <w:rPr>
          <w:rFonts w:hint="eastAsia" w:ascii="微软雅黑" w:hAnsi="微软雅黑" w:eastAsia="微软雅黑"/>
          <w:szCs w:val="21"/>
        </w:rPr>
      </w:pPr>
      <w:r>
        <w:rPr>
          <w:rFonts w:ascii="微软雅黑" w:hAnsi="微软雅黑" w:eastAsia="微软雅黑"/>
          <w:szCs w:val="21"/>
        </w:rPr>
        <w:t>15.</w:t>
      </w:r>
      <w:r>
        <w:rPr>
          <w:rFonts w:ascii="微软雅黑" w:hAnsi="微软雅黑" w:eastAsia="微软雅黑"/>
          <w:szCs w:val="21"/>
        </w:rPr>
        <w:tab/>
      </w:r>
      <w:r>
        <w:rPr>
          <w:rFonts w:ascii="微软雅黑" w:hAnsi="微软雅黑" w:eastAsia="微软雅黑"/>
          <w:szCs w:val="21"/>
        </w:rPr>
        <w:t>下列引语最符合孔子关于教育对象主张的是（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Ａ“唯上智与下愚不移”</w:t>
      </w:r>
      <w:r>
        <w:rPr>
          <w:rFonts w:ascii="微软雅黑" w:hAnsi="微软雅黑" w:eastAsia="微软雅黑"/>
          <w:szCs w:val="21"/>
        </w:rPr>
        <w:tab/>
      </w:r>
      <w:r>
        <w:rPr>
          <w:rFonts w:ascii="微软雅黑" w:hAnsi="微软雅黑" w:eastAsia="微软雅黑"/>
          <w:szCs w:val="21"/>
        </w:rPr>
        <w:t>Ｂ“民可使由之，不可使知之”</w:t>
      </w:r>
    </w:p>
    <w:p>
      <w:pPr>
        <w:rPr>
          <w:rFonts w:hint="eastAsia" w:ascii="微软雅黑" w:hAnsi="微软雅黑" w:eastAsia="微软雅黑"/>
          <w:szCs w:val="21"/>
        </w:rPr>
      </w:pPr>
      <w:r>
        <w:rPr>
          <w:rFonts w:hint="eastAsia" w:ascii="微软雅黑" w:hAnsi="微软雅黑" w:eastAsia="微软雅黑"/>
          <w:szCs w:val="21"/>
        </w:rPr>
        <w:t>Ｃ“仕而优则学”</w:t>
      </w:r>
      <w:r>
        <w:rPr>
          <w:rFonts w:ascii="微软雅黑" w:hAnsi="微软雅黑" w:eastAsia="微软雅黑"/>
          <w:szCs w:val="21"/>
        </w:rPr>
        <w:tab/>
      </w:r>
      <w:r>
        <w:rPr>
          <w:rFonts w:ascii="微软雅黑" w:hAnsi="微软雅黑" w:eastAsia="微软雅黑"/>
          <w:szCs w:val="21"/>
        </w:rPr>
        <w:t>Ｄ“自行脩以上，吾未尝无诲焉”</w:t>
      </w:r>
    </w:p>
    <w:p>
      <w:pPr>
        <w:rPr>
          <w:rFonts w:hint="eastAsia" w:ascii="微软雅黑" w:hAnsi="微软雅黑" w:eastAsia="微软雅黑"/>
          <w:szCs w:val="21"/>
        </w:rPr>
      </w:pPr>
      <w:r>
        <w:rPr>
          <w:rFonts w:ascii="微软雅黑" w:hAnsi="微软雅黑" w:eastAsia="微软雅黑"/>
          <w:szCs w:val="21"/>
        </w:rPr>
        <w:t>16.“人有知学，则有力矣。”这句话强调知识作用的话出自（</w:t>
      </w:r>
      <w:r>
        <w:rPr>
          <w:rFonts w:ascii="微软雅黑" w:hAnsi="微软雅黑" w:eastAsia="微软雅黑"/>
          <w:szCs w:val="21"/>
        </w:rPr>
        <w:tab/>
      </w:r>
      <w:r>
        <w:rPr>
          <w:rFonts w:ascii="微软雅黑" w:hAnsi="微软雅黑" w:eastAsia="微软雅黑"/>
          <w:szCs w:val="21"/>
        </w:rPr>
        <w:t>）</w:t>
      </w:r>
    </w:p>
    <w:p>
      <w:pPr>
        <w:rPr>
          <w:rFonts w:ascii="微软雅黑" w:hAnsi="微软雅黑" w:eastAsia="微软雅黑"/>
          <w:szCs w:val="21"/>
        </w:rPr>
      </w:pPr>
      <w:r>
        <w:rPr>
          <w:rFonts w:hint="eastAsia" w:ascii="微软雅黑" w:hAnsi="微软雅黑" w:eastAsia="微软雅黑"/>
          <w:szCs w:val="21"/>
        </w:rPr>
        <w:t>Ａ荀况</w:t>
      </w:r>
      <w:r>
        <w:rPr>
          <w:rFonts w:ascii="微软雅黑" w:hAnsi="微软雅黑" w:eastAsia="微软雅黑"/>
          <w:szCs w:val="21"/>
        </w:rPr>
        <w:tab/>
      </w:r>
      <w:r>
        <w:rPr>
          <w:rFonts w:ascii="微软雅黑" w:hAnsi="微软雅黑" w:eastAsia="微软雅黑"/>
          <w:szCs w:val="21"/>
        </w:rPr>
        <w:t>Ｂ王充</w:t>
      </w:r>
      <w:r>
        <w:rPr>
          <w:rFonts w:ascii="微软雅黑" w:hAnsi="微软雅黑" w:eastAsia="微软雅黑"/>
          <w:szCs w:val="21"/>
        </w:rPr>
        <w:tab/>
      </w:r>
      <w:r>
        <w:rPr>
          <w:rFonts w:ascii="微软雅黑" w:hAnsi="微软雅黑" w:eastAsia="微软雅黑"/>
          <w:szCs w:val="21"/>
        </w:rPr>
        <w:t>Ｃ王安石</w:t>
      </w:r>
      <w:r>
        <w:rPr>
          <w:rFonts w:ascii="微软雅黑" w:hAnsi="微软雅黑" w:eastAsia="微软雅黑"/>
          <w:szCs w:val="21"/>
        </w:rPr>
        <w:tab/>
      </w:r>
      <w:r>
        <w:rPr>
          <w:rFonts w:ascii="微软雅黑" w:hAnsi="微软雅黑" w:eastAsia="微软雅黑"/>
          <w:szCs w:val="21"/>
        </w:rPr>
        <w:t>Ｄ颜元</w:t>
      </w:r>
    </w:p>
    <w:p>
      <w:pPr>
        <w:rPr>
          <w:rFonts w:hint="eastAsia" w:ascii="微软雅黑" w:hAnsi="微软雅黑" w:eastAsia="微软雅黑"/>
          <w:szCs w:val="21"/>
        </w:rPr>
      </w:pPr>
      <w:r>
        <w:rPr>
          <w:rFonts w:ascii="微软雅黑" w:hAnsi="微软雅黑" w:eastAsia="微软雅黑"/>
          <w:szCs w:val="21"/>
        </w:rPr>
        <w:t>17.</w:t>
      </w:r>
      <w:r>
        <w:rPr>
          <w:rFonts w:ascii="微软雅黑" w:hAnsi="微软雅黑" w:eastAsia="微软雅黑"/>
          <w:szCs w:val="21"/>
        </w:rPr>
        <w:tab/>
      </w:r>
      <w:r>
        <w:rPr>
          <w:rFonts w:ascii="微软雅黑" w:hAnsi="微软雅黑" w:eastAsia="微软雅黑"/>
          <w:szCs w:val="21"/>
        </w:rPr>
        <w:t>以下选项中，不属于韩愈《师说》中论及的“相师”里有的是（</w:t>
      </w:r>
      <w:r>
        <w:rPr>
          <w:rFonts w:ascii="微软雅黑" w:hAnsi="微软雅黑" w:eastAsia="微软雅黑"/>
          <w:szCs w:val="21"/>
        </w:rPr>
        <w:tab/>
      </w:r>
      <w:r>
        <w:rPr>
          <w:rFonts w:ascii="微软雅黑" w:hAnsi="微软雅黑" w:eastAsia="微软雅黑"/>
          <w:szCs w:val="21"/>
        </w:rPr>
        <w:t>）</w:t>
      </w:r>
    </w:p>
    <w:p>
      <w:pPr>
        <w:rPr>
          <w:rFonts w:ascii="微软雅黑" w:hAnsi="微软雅黑" w:eastAsia="微软雅黑"/>
          <w:szCs w:val="21"/>
        </w:rPr>
      </w:pPr>
      <w:r>
        <w:rPr>
          <w:rFonts w:hint="eastAsia" w:ascii="微软雅黑" w:hAnsi="微软雅黑" w:eastAsia="微软雅黑"/>
          <w:szCs w:val="21"/>
        </w:rPr>
        <w:t>Ａ学无常师</w:t>
      </w:r>
      <w:r>
        <w:rPr>
          <w:rFonts w:ascii="微软雅黑" w:hAnsi="微软雅黑" w:eastAsia="微软雅黑"/>
          <w:szCs w:val="21"/>
        </w:rPr>
        <w:tab/>
      </w:r>
      <w:r>
        <w:rPr>
          <w:rFonts w:ascii="微软雅黑" w:hAnsi="微软雅黑" w:eastAsia="微软雅黑"/>
          <w:szCs w:val="21"/>
        </w:rPr>
        <w:t>Ｂ三人行则必有我师</w:t>
      </w:r>
      <w:r>
        <w:rPr>
          <w:rFonts w:ascii="微软雅黑" w:hAnsi="微软雅黑" w:eastAsia="微软雅黑"/>
          <w:szCs w:val="21"/>
        </w:rPr>
        <w:tab/>
      </w:r>
      <w:r>
        <w:rPr>
          <w:rFonts w:ascii="微软雅黑" w:hAnsi="微软雅黑" w:eastAsia="微软雅黑"/>
          <w:szCs w:val="21"/>
        </w:rPr>
        <w:t>Ｃ术业有专攻</w:t>
      </w:r>
      <w:r>
        <w:rPr>
          <w:rFonts w:ascii="微软雅黑" w:hAnsi="微软雅黑" w:eastAsia="微软雅黑"/>
          <w:szCs w:val="21"/>
        </w:rPr>
        <w:tab/>
      </w:r>
      <w:r>
        <w:rPr>
          <w:rFonts w:ascii="微软雅黑" w:hAnsi="微软雅黑" w:eastAsia="微软雅黑"/>
          <w:szCs w:val="21"/>
        </w:rPr>
        <w:t>Ｄ青出于蓝而胜于蓝</w:t>
      </w:r>
    </w:p>
    <w:p>
      <w:pPr>
        <w:rPr>
          <w:rFonts w:hint="eastAsia" w:ascii="微软雅黑" w:hAnsi="微软雅黑" w:eastAsia="微软雅黑"/>
          <w:szCs w:val="21"/>
        </w:rPr>
      </w:pPr>
      <w:r>
        <w:rPr>
          <w:rFonts w:ascii="微软雅黑" w:hAnsi="微软雅黑" w:eastAsia="微软雅黑"/>
          <w:szCs w:val="21"/>
        </w:rPr>
        <w:t>18.</w:t>
      </w:r>
      <w:r>
        <w:rPr>
          <w:rFonts w:ascii="微软雅黑" w:hAnsi="微软雅黑" w:eastAsia="微软雅黑"/>
          <w:szCs w:val="21"/>
        </w:rPr>
        <w:tab/>
      </w:r>
      <w:r>
        <w:rPr>
          <w:rFonts w:ascii="微软雅黑" w:hAnsi="微软雅黑" w:eastAsia="微软雅黑"/>
          <w:szCs w:val="21"/>
        </w:rPr>
        <w:t>中国近代最早以半工半读形式有计划地培养生产和技术骨干的学校是（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Ａ福建船政学堂</w:t>
      </w:r>
      <w:r>
        <w:rPr>
          <w:rFonts w:ascii="微软雅黑" w:hAnsi="微软雅黑" w:eastAsia="微软雅黑"/>
          <w:szCs w:val="21"/>
        </w:rPr>
        <w:tab/>
      </w:r>
      <w:r>
        <w:rPr>
          <w:rFonts w:ascii="微软雅黑" w:hAnsi="微软雅黑" w:eastAsia="微软雅黑"/>
          <w:szCs w:val="21"/>
        </w:rPr>
        <w:t>Ｂ江南制造局操炮学堂</w:t>
      </w:r>
      <w:r>
        <w:rPr>
          <w:rFonts w:ascii="微软雅黑" w:hAnsi="微软雅黑" w:eastAsia="微软雅黑"/>
          <w:szCs w:val="21"/>
        </w:rPr>
        <w:tab/>
      </w:r>
      <w:r>
        <w:rPr>
          <w:rFonts w:ascii="微软雅黑" w:hAnsi="微软雅黑" w:eastAsia="微软雅黑"/>
          <w:szCs w:val="21"/>
        </w:rPr>
        <w:t>Ｃ北洋大学</w:t>
      </w:r>
      <w:r>
        <w:rPr>
          <w:rFonts w:ascii="微软雅黑" w:hAnsi="微软雅黑" w:eastAsia="微软雅黑"/>
          <w:szCs w:val="21"/>
        </w:rPr>
        <w:tab/>
      </w:r>
      <w:r>
        <w:rPr>
          <w:rFonts w:ascii="微软雅黑" w:hAnsi="微软雅黑" w:eastAsia="微软雅黑"/>
          <w:szCs w:val="21"/>
        </w:rPr>
        <w:t>Ｄ南洋公学</w:t>
      </w:r>
    </w:p>
    <w:p>
      <w:pPr>
        <w:rPr>
          <w:rFonts w:hint="eastAsia" w:ascii="微软雅黑" w:hAnsi="微软雅黑" w:eastAsia="微软雅黑"/>
          <w:szCs w:val="21"/>
        </w:rPr>
      </w:pPr>
      <w:r>
        <w:rPr>
          <w:rFonts w:ascii="微软雅黑" w:hAnsi="微软雅黑" w:eastAsia="微软雅黑"/>
          <w:szCs w:val="21"/>
        </w:rPr>
        <w:t>19.</w:t>
      </w:r>
      <w:r>
        <w:rPr>
          <w:rFonts w:ascii="微软雅黑" w:hAnsi="微软雅黑" w:eastAsia="微软雅黑"/>
          <w:szCs w:val="21"/>
        </w:rPr>
        <w:tab/>
      </w:r>
      <w:r>
        <w:rPr>
          <w:rFonts w:ascii="微软雅黑" w:hAnsi="微软雅黑" w:eastAsia="微软雅黑"/>
          <w:szCs w:val="21"/>
        </w:rPr>
        <w:t>20世纪20年代，从以输入西方资本主义文明为指导思想，以教育和实业救国为追求，以工读结合为手段的教育运动，转变为寻求革命救过道路的运动是（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hint="eastAsia" w:ascii="微软雅黑" w:hAnsi="微软雅黑" w:eastAsia="微软雅黑"/>
          <w:szCs w:val="21"/>
        </w:rPr>
        <w:t>Ａ平民教育运动</w:t>
      </w:r>
      <w:r>
        <w:rPr>
          <w:rFonts w:ascii="微软雅黑" w:hAnsi="微软雅黑" w:eastAsia="微软雅黑"/>
          <w:szCs w:val="21"/>
        </w:rPr>
        <w:tab/>
      </w:r>
      <w:r>
        <w:rPr>
          <w:rFonts w:ascii="微软雅黑" w:hAnsi="微软雅黑" w:eastAsia="微软雅黑"/>
          <w:szCs w:val="21"/>
        </w:rPr>
        <w:t>Ｂ勤工俭学运动</w:t>
      </w:r>
      <w:r>
        <w:rPr>
          <w:rFonts w:ascii="微软雅黑" w:hAnsi="微软雅黑" w:eastAsia="微软雅黑"/>
          <w:szCs w:val="21"/>
        </w:rPr>
        <w:tab/>
      </w:r>
      <w:r>
        <w:rPr>
          <w:rFonts w:ascii="微软雅黑" w:hAnsi="微软雅黑" w:eastAsia="微软雅黑"/>
          <w:szCs w:val="21"/>
        </w:rPr>
        <w:t>Ｃ工读互助运动</w:t>
      </w:r>
      <w:r>
        <w:rPr>
          <w:rFonts w:ascii="微软雅黑" w:hAnsi="微软雅黑" w:eastAsia="微软雅黑"/>
          <w:szCs w:val="21"/>
        </w:rPr>
        <w:tab/>
      </w:r>
      <w:r>
        <w:rPr>
          <w:rFonts w:ascii="微软雅黑" w:hAnsi="微软雅黑" w:eastAsia="微软雅黑"/>
          <w:szCs w:val="21"/>
        </w:rPr>
        <w:t>Ｄ劳工教育运动</w:t>
      </w:r>
    </w:p>
    <w:p>
      <w:pPr>
        <w:rPr>
          <w:rFonts w:hint="eastAsia" w:ascii="微软雅黑" w:hAnsi="微软雅黑" w:eastAsia="微软雅黑"/>
          <w:szCs w:val="21"/>
        </w:rPr>
      </w:pPr>
      <w:r>
        <w:rPr>
          <w:rFonts w:ascii="微软雅黑" w:hAnsi="微软雅黑" w:eastAsia="微软雅黑"/>
          <w:szCs w:val="21"/>
        </w:rPr>
        <w:t>20.</w:t>
      </w:r>
      <w:r>
        <w:rPr>
          <w:rFonts w:ascii="微软雅黑" w:hAnsi="微软雅黑" w:eastAsia="微软雅黑"/>
          <w:szCs w:val="21"/>
        </w:rPr>
        <w:tab/>
      </w:r>
      <w:r>
        <w:rPr>
          <w:rFonts w:ascii="微软雅黑" w:hAnsi="微软雅黑" w:eastAsia="微软雅黑"/>
          <w:szCs w:val="21"/>
        </w:rPr>
        <w:t>下列选项中，最能体现中国近代教育半封建半殖民地性质的是（</w:t>
      </w:r>
      <w:r>
        <w:rPr>
          <w:rFonts w:ascii="微软雅黑" w:hAnsi="微软雅黑" w:eastAsia="微软雅黑"/>
          <w:szCs w:val="21"/>
        </w:rPr>
        <w:tab/>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 洋务学堂</w:t>
      </w:r>
      <w:r>
        <w:rPr>
          <w:rFonts w:ascii="微软雅黑" w:hAnsi="微软雅黑" w:eastAsia="微软雅黑"/>
          <w:szCs w:val="21"/>
        </w:rPr>
        <w:tab/>
      </w:r>
      <w:r>
        <w:rPr>
          <w:rFonts w:ascii="微软雅黑" w:hAnsi="微软雅黑" w:eastAsia="微软雅黑"/>
          <w:szCs w:val="21"/>
        </w:rPr>
        <w:t>B 教会学校</w:t>
      </w:r>
      <w:r>
        <w:rPr>
          <w:rFonts w:ascii="微软雅黑" w:hAnsi="微软雅黑" w:eastAsia="微软雅黑"/>
          <w:szCs w:val="21"/>
        </w:rPr>
        <w:tab/>
      </w:r>
      <w:r>
        <w:rPr>
          <w:rFonts w:ascii="微软雅黑" w:hAnsi="微软雅黑" w:eastAsia="微软雅黑"/>
          <w:szCs w:val="21"/>
        </w:rPr>
        <w:t>C 清末学制</w:t>
      </w:r>
      <w:r>
        <w:rPr>
          <w:rFonts w:ascii="微软雅黑" w:hAnsi="微软雅黑" w:eastAsia="微软雅黑"/>
          <w:szCs w:val="21"/>
        </w:rPr>
        <w:tab/>
      </w:r>
      <w:r>
        <w:rPr>
          <w:rFonts w:ascii="微软雅黑" w:hAnsi="微软雅黑" w:eastAsia="微软雅黑"/>
          <w:szCs w:val="21"/>
        </w:rPr>
        <w:t>D 幼童留学</w:t>
      </w:r>
    </w:p>
    <w:p>
      <w:pPr>
        <w:rPr>
          <w:rFonts w:hint="eastAsia" w:ascii="微软雅黑" w:hAnsi="微软雅黑" w:eastAsia="微软雅黑"/>
          <w:szCs w:val="21"/>
        </w:rPr>
      </w:pPr>
      <w:r>
        <w:rPr>
          <w:rFonts w:ascii="微软雅黑" w:hAnsi="微软雅黑" w:eastAsia="微软雅黑"/>
          <w:szCs w:val="21"/>
        </w:rPr>
        <w:t>21.</w:t>
      </w:r>
      <w:r>
        <w:rPr>
          <w:rFonts w:ascii="微软雅黑" w:hAnsi="微软雅黑" w:eastAsia="微软雅黑"/>
          <w:szCs w:val="21"/>
        </w:rPr>
        <w:tab/>
      </w:r>
      <w:r>
        <w:rPr>
          <w:rFonts w:ascii="微软雅黑" w:hAnsi="微软雅黑" w:eastAsia="微软雅黑"/>
          <w:szCs w:val="21"/>
        </w:rPr>
        <w:t>中国近代教育史上第一次专门讨论师范教育问题的著述是（</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 张之洞的《劝学篇》</w:t>
      </w:r>
      <w:r>
        <w:rPr>
          <w:rFonts w:ascii="微软雅黑" w:hAnsi="微软雅黑" w:eastAsia="微软雅黑"/>
          <w:szCs w:val="21"/>
        </w:rPr>
        <w:tab/>
      </w:r>
      <w:r>
        <w:rPr>
          <w:rFonts w:ascii="微软雅黑" w:hAnsi="微软雅黑" w:eastAsia="微软雅黑"/>
          <w:szCs w:val="21"/>
        </w:rPr>
        <w:t>B 康有为的《大同书》</w:t>
      </w:r>
    </w:p>
    <w:p>
      <w:pPr>
        <w:rPr>
          <w:rFonts w:ascii="微软雅黑" w:hAnsi="微软雅黑" w:eastAsia="微软雅黑"/>
          <w:szCs w:val="21"/>
        </w:rPr>
      </w:pPr>
      <w:r>
        <w:rPr>
          <w:rFonts w:ascii="微软雅黑" w:hAnsi="微软雅黑" w:eastAsia="微软雅黑"/>
          <w:szCs w:val="21"/>
        </w:rPr>
        <w:t>C 梁启超的《变法通议》</w:t>
      </w:r>
      <w:r>
        <w:rPr>
          <w:rFonts w:ascii="微软雅黑" w:hAnsi="微软雅黑" w:eastAsia="微软雅黑"/>
          <w:szCs w:val="21"/>
        </w:rPr>
        <w:tab/>
      </w:r>
      <w:r>
        <w:rPr>
          <w:rFonts w:ascii="微软雅黑" w:hAnsi="微软雅黑" w:eastAsia="微软雅黑"/>
          <w:szCs w:val="21"/>
        </w:rPr>
        <w:t>D 严复的《救亡决论》</w:t>
      </w:r>
    </w:p>
    <w:p>
      <w:pPr>
        <w:rPr>
          <w:rFonts w:hint="eastAsia" w:ascii="微软雅黑" w:hAnsi="微软雅黑" w:eastAsia="微软雅黑"/>
          <w:szCs w:val="21"/>
        </w:rPr>
      </w:pPr>
      <w:r>
        <w:rPr>
          <w:rFonts w:ascii="微软雅黑" w:hAnsi="微软雅黑" w:eastAsia="微软雅黑"/>
          <w:szCs w:val="21"/>
        </w:rPr>
        <w:t>22.</w:t>
      </w:r>
      <w:r>
        <w:rPr>
          <w:rFonts w:ascii="微软雅黑" w:hAnsi="微软雅黑" w:eastAsia="微软雅黑"/>
          <w:szCs w:val="21"/>
        </w:rPr>
        <w:tab/>
      </w:r>
      <w:r>
        <w:rPr>
          <w:rFonts w:ascii="微软雅黑" w:hAnsi="微软雅黑" w:eastAsia="微软雅黑"/>
          <w:szCs w:val="21"/>
        </w:rPr>
        <w:t>20世纪20年代后期，黄炎培提出“大职业教育主义”的观念，其核心思想是解决（）</w:t>
      </w:r>
    </w:p>
    <w:p>
      <w:pPr>
        <w:rPr>
          <w:rFonts w:hint="eastAsia" w:ascii="微软雅黑" w:hAnsi="微软雅黑" w:eastAsia="微软雅黑"/>
          <w:szCs w:val="21"/>
        </w:rPr>
      </w:pPr>
      <w:r>
        <w:rPr>
          <w:rFonts w:ascii="微软雅黑" w:hAnsi="微软雅黑" w:eastAsia="微软雅黑"/>
          <w:szCs w:val="21"/>
        </w:rPr>
        <w:t>A．职业学校与职业教育的关系问题 B.职业界与职业教育的关系问题</w:t>
      </w:r>
    </w:p>
    <w:p>
      <w:pPr>
        <w:rPr>
          <w:rFonts w:ascii="微软雅黑" w:hAnsi="微软雅黑" w:eastAsia="微软雅黑"/>
          <w:szCs w:val="21"/>
        </w:rPr>
      </w:pPr>
      <w:r>
        <w:rPr>
          <w:rFonts w:ascii="微软雅黑" w:hAnsi="微软雅黑" w:eastAsia="微软雅黑"/>
          <w:szCs w:val="21"/>
        </w:rPr>
        <w:t>C．职业教育与外部环境的关系问题 D.职业教育内部的关系问题</w:t>
      </w:r>
    </w:p>
    <w:p>
      <w:pPr>
        <w:rPr>
          <w:rFonts w:hint="eastAsia" w:ascii="微软雅黑" w:hAnsi="微软雅黑" w:eastAsia="微软雅黑"/>
          <w:szCs w:val="21"/>
        </w:rPr>
      </w:pPr>
      <w:r>
        <w:rPr>
          <w:rFonts w:ascii="微软雅黑" w:hAnsi="微软雅黑" w:eastAsia="微软雅黑"/>
          <w:szCs w:val="21"/>
        </w:rPr>
        <w:t>23.</w:t>
      </w:r>
      <w:r>
        <w:rPr>
          <w:rFonts w:ascii="微软雅黑" w:hAnsi="微软雅黑" w:eastAsia="微软雅黑"/>
          <w:szCs w:val="21"/>
        </w:rPr>
        <w:tab/>
      </w:r>
      <w:r>
        <w:rPr>
          <w:rFonts w:ascii="微软雅黑" w:hAnsi="微软雅黑" w:eastAsia="微软雅黑"/>
          <w:szCs w:val="21"/>
        </w:rPr>
        <w:t>“五指活动”是陈鹤琴对其“活教育”课程组织的形象表述，它体现了儿童生活的（）</w:t>
      </w:r>
    </w:p>
    <w:p>
      <w:pPr>
        <w:rPr>
          <w:rFonts w:hint="eastAsia" w:ascii="微软雅黑" w:hAnsi="微软雅黑" w:eastAsia="微软雅黑"/>
          <w:szCs w:val="21"/>
        </w:rPr>
      </w:pPr>
      <w:r>
        <w:rPr>
          <w:rFonts w:ascii="微软雅黑" w:hAnsi="微软雅黑" w:eastAsia="微软雅黑"/>
          <w:szCs w:val="21"/>
        </w:rPr>
        <w:t>A.差别性</w:t>
      </w:r>
      <w:r>
        <w:rPr>
          <w:rFonts w:ascii="微软雅黑" w:hAnsi="微软雅黑" w:eastAsia="微软雅黑"/>
          <w:szCs w:val="21"/>
        </w:rPr>
        <w:tab/>
      </w:r>
      <w:r>
        <w:rPr>
          <w:rFonts w:ascii="微软雅黑" w:hAnsi="微软雅黑" w:eastAsia="微软雅黑"/>
          <w:szCs w:val="21"/>
        </w:rPr>
        <w:t>B.整体性</w:t>
      </w:r>
      <w:r>
        <w:rPr>
          <w:rFonts w:ascii="微软雅黑" w:hAnsi="微软雅黑" w:eastAsia="微软雅黑"/>
          <w:szCs w:val="21"/>
        </w:rPr>
        <w:tab/>
      </w:r>
      <w:r>
        <w:rPr>
          <w:rFonts w:ascii="微软雅黑" w:hAnsi="微软雅黑" w:eastAsia="微软雅黑"/>
          <w:szCs w:val="21"/>
        </w:rPr>
        <w:t>C.实践性</w:t>
      </w:r>
      <w:r>
        <w:rPr>
          <w:rFonts w:ascii="微软雅黑" w:hAnsi="微软雅黑" w:eastAsia="微软雅黑"/>
          <w:szCs w:val="21"/>
        </w:rPr>
        <w:tab/>
      </w:r>
      <w:r>
        <w:rPr>
          <w:rFonts w:ascii="微软雅黑" w:hAnsi="微软雅黑" w:eastAsia="微软雅黑"/>
          <w:szCs w:val="21"/>
        </w:rPr>
        <w:t>D.创造性</w:t>
      </w:r>
    </w:p>
    <w:p>
      <w:pPr>
        <w:rPr>
          <w:rFonts w:hint="eastAsia" w:ascii="微软雅黑" w:hAnsi="微软雅黑" w:eastAsia="微软雅黑"/>
          <w:szCs w:val="21"/>
        </w:rPr>
      </w:pPr>
      <w:r>
        <w:rPr>
          <w:rFonts w:ascii="微软雅黑" w:hAnsi="微软雅黑" w:eastAsia="微软雅黑"/>
          <w:szCs w:val="21"/>
        </w:rPr>
        <w:t>24．古代斯巴达人为年轻一代所提供的教育主要是（）</w:t>
      </w:r>
    </w:p>
    <w:p>
      <w:pPr>
        <w:rPr>
          <w:rFonts w:ascii="微软雅黑" w:hAnsi="微软雅黑" w:eastAsia="微软雅黑"/>
          <w:szCs w:val="21"/>
        </w:rPr>
      </w:pPr>
      <w:r>
        <w:rPr>
          <w:rFonts w:ascii="微软雅黑" w:hAnsi="微软雅黑" w:eastAsia="微软雅黑"/>
          <w:szCs w:val="21"/>
        </w:rPr>
        <w:t>A．文雅教育</w:t>
      </w:r>
      <w:r>
        <w:rPr>
          <w:rFonts w:ascii="微软雅黑" w:hAnsi="微软雅黑" w:eastAsia="微软雅黑"/>
          <w:szCs w:val="21"/>
        </w:rPr>
        <w:tab/>
      </w:r>
      <w:r>
        <w:rPr>
          <w:rFonts w:ascii="微软雅黑" w:hAnsi="微软雅黑" w:eastAsia="微软雅黑"/>
          <w:szCs w:val="21"/>
        </w:rPr>
        <w:t>B.文体教育</w:t>
      </w:r>
      <w:r>
        <w:rPr>
          <w:rFonts w:ascii="微软雅黑" w:hAnsi="微软雅黑" w:eastAsia="微软雅黑"/>
          <w:szCs w:val="21"/>
        </w:rPr>
        <w:tab/>
      </w:r>
      <w:r>
        <w:rPr>
          <w:rFonts w:ascii="微软雅黑" w:hAnsi="微软雅黑" w:eastAsia="微软雅黑"/>
          <w:szCs w:val="21"/>
        </w:rPr>
        <w:t>C．职业教育</w:t>
      </w:r>
      <w:r>
        <w:rPr>
          <w:rFonts w:ascii="微软雅黑" w:hAnsi="微软雅黑" w:eastAsia="微软雅黑"/>
          <w:szCs w:val="21"/>
        </w:rPr>
        <w:tab/>
      </w:r>
      <w:r>
        <w:rPr>
          <w:rFonts w:ascii="微软雅黑" w:hAnsi="微软雅黑" w:eastAsia="微软雅黑"/>
          <w:szCs w:val="21"/>
        </w:rPr>
        <w:t>D.军体教育</w:t>
      </w:r>
    </w:p>
    <w:p>
      <w:pPr>
        <w:rPr>
          <w:rFonts w:hint="eastAsia" w:ascii="微软雅黑" w:hAnsi="微软雅黑" w:eastAsia="微软雅黑"/>
          <w:szCs w:val="21"/>
        </w:rPr>
      </w:pPr>
      <w:r>
        <w:rPr>
          <w:rFonts w:ascii="微软雅黑" w:hAnsi="微软雅黑" w:eastAsia="微软雅黑"/>
          <w:szCs w:val="21"/>
        </w:rPr>
        <w:t>25.</w:t>
      </w:r>
      <w:r>
        <w:rPr>
          <w:rFonts w:ascii="微软雅黑" w:hAnsi="微软雅黑" w:eastAsia="微软雅黑"/>
          <w:szCs w:val="21"/>
        </w:rPr>
        <w:tab/>
      </w:r>
      <w:r>
        <w:rPr>
          <w:rFonts w:ascii="微软雅黑" w:hAnsi="微软雅黑" w:eastAsia="微软雅黑"/>
          <w:szCs w:val="21"/>
        </w:rPr>
        <w:t>古希腊苏格拉底向雅典青年提出的要求和期望是（）</w:t>
      </w:r>
    </w:p>
    <w:p>
      <w:pPr>
        <w:rPr>
          <w:rFonts w:ascii="微软雅黑" w:hAnsi="微软雅黑" w:eastAsia="微软雅黑"/>
          <w:szCs w:val="21"/>
        </w:rPr>
      </w:pPr>
      <w:r>
        <w:rPr>
          <w:rFonts w:ascii="微软雅黑" w:hAnsi="微软雅黑" w:eastAsia="微软雅黑"/>
          <w:szCs w:val="21"/>
        </w:rPr>
        <w:t>A．了解自然 B.熟悉社会 C．虔信上帝</w:t>
      </w:r>
      <w:r>
        <w:rPr>
          <w:rFonts w:ascii="微软雅黑" w:hAnsi="微软雅黑" w:eastAsia="微软雅黑"/>
          <w:szCs w:val="21"/>
        </w:rPr>
        <w:tab/>
      </w:r>
      <w:r>
        <w:rPr>
          <w:rFonts w:ascii="微软雅黑" w:hAnsi="微软雅黑" w:eastAsia="微软雅黑"/>
          <w:szCs w:val="21"/>
        </w:rPr>
        <w:t>D.认识自己</w:t>
      </w:r>
    </w:p>
    <w:p>
      <w:pPr>
        <w:rPr>
          <w:rFonts w:hint="eastAsia" w:ascii="微软雅黑" w:hAnsi="微软雅黑" w:eastAsia="微软雅黑"/>
          <w:szCs w:val="21"/>
        </w:rPr>
      </w:pPr>
      <w:r>
        <w:rPr>
          <w:rFonts w:ascii="微软雅黑" w:hAnsi="微软雅黑" w:eastAsia="微软雅黑"/>
          <w:szCs w:val="21"/>
        </w:rPr>
        <w:t>26.</w:t>
      </w:r>
      <w:r>
        <w:rPr>
          <w:rFonts w:ascii="微软雅黑" w:hAnsi="微软雅黑" w:eastAsia="微软雅黑"/>
          <w:szCs w:val="21"/>
        </w:rPr>
        <w:tab/>
      </w:r>
      <w:r>
        <w:rPr>
          <w:rFonts w:ascii="微软雅黑" w:hAnsi="微软雅黑" w:eastAsia="微软雅黑"/>
          <w:szCs w:val="21"/>
        </w:rPr>
        <w:t>在道德问题上，捷克教育家夸美纽斯主张（）</w:t>
      </w:r>
    </w:p>
    <w:p>
      <w:pPr>
        <w:rPr>
          <w:rFonts w:hint="eastAsia" w:ascii="微软雅黑" w:hAnsi="微软雅黑" w:eastAsia="微软雅黑"/>
          <w:szCs w:val="21"/>
        </w:rPr>
      </w:pPr>
      <w:r>
        <w:rPr>
          <w:rFonts w:ascii="微软雅黑" w:hAnsi="微软雅黑" w:eastAsia="微软雅黑"/>
          <w:szCs w:val="21"/>
        </w:rPr>
        <w:t>A.道德教育等同于宗教教育</w:t>
      </w:r>
    </w:p>
    <w:p>
      <w:pPr>
        <w:rPr>
          <w:rFonts w:hint="eastAsia" w:ascii="微软雅黑" w:hAnsi="微软雅黑" w:eastAsia="微软雅黑"/>
          <w:szCs w:val="21"/>
        </w:rPr>
      </w:pPr>
      <w:r>
        <w:rPr>
          <w:rFonts w:ascii="微软雅黑" w:hAnsi="微软雅黑" w:eastAsia="微软雅黑"/>
          <w:szCs w:val="21"/>
        </w:rPr>
        <w:t>B.德性培养应成为学校教育的重要任务</w:t>
      </w:r>
    </w:p>
    <w:p>
      <w:pPr>
        <w:rPr>
          <w:rFonts w:hint="eastAsia" w:ascii="微软雅黑" w:hAnsi="微软雅黑" w:eastAsia="微软雅黑"/>
          <w:szCs w:val="21"/>
        </w:rPr>
      </w:pPr>
      <w:r>
        <w:rPr>
          <w:rFonts w:ascii="微软雅黑" w:hAnsi="微软雅黑" w:eastAsia="微软雅黑"/>
          <w:szCs w:val="21"/>
        </w:rPr>
        <w:t>C.道德教育应戒绝使用斥责或鞭挞一类惩罚手段</w:t>
      </w:r>
    </w:p>
    <w:p>
      <w:pPr>
        <w:rPr>
          <w:rFonts w:ascii="微软雅黑" w:hAnsi="微软雅黑" w:eastAsia="微软雅黑"/>
          <w:szCs w:val="21"/>
        </w:rPr>
      </w:pPr>
      <w:r>
        <w:rPr>
          <w:rFonts w:ascii="微软雅黑" w:hAnsi="微软雅黑" w:eastAsia="微软雅黑"/>
          <w:szCs w:val="21"/>
        </w:rPr>
        <w:t>D.道德教育应以《圣经》有关诫命的学习为主</w:t>
      </w:r>
    </w:p>
    <w:p>
      <w:pPr>
        <w:rPr>
          <w:rFonts w:hint="eastAsia" w:ascii="微软雅黑" w:hAnsi="微软雅黑" w:eastAsia="微软雅黑"/>
          <w:szCs w:val="21"/>
        </w:rPr>
      </w:pPr>
      <w:r>
        <w:rPr>
          <w:rFonts w:ascii="微软雅黑" w:hAnsi="微软雅黑" w:eastAsia="微软雅黑"/>
          <w:szCs w:val="21"/>
        </w:rPr>
        <w:t>27.</w:t>
      </w:r>
      <w:r>
        <w:rPr>
          <w:rFonts w:ascii="微软雅黑" w:hAnsi="微软雅黑" w:eastAsia="微软雅黑"/>
          <w:szCs w:val="21"/>
        </w:rPr>
        <w:tab/>
      </w:r>
      <w:r>
        <w:rPr>
          <w:rFonts w:ascii="微软雅黑" w:hAnsi="微软雅黑" w:eastAsia="微软雅黑"/>
          <w:szCs w:val="21"/>
        </w:rPr>
        <w:t>文艺复兴时期人文主义教育的古典主义特征主要体现为（）</w:t>
      </w:r>
    </w:p>
    <w:p>
      <w:pPr>
        <w:rPr>
          <w:rFonts w:hint="eastAsia" w:ascii="微软雅黑" w:hAnsi="微软雅黑" w:eastAsia="微软雅黑"/>
          <w:szCs w:val="21"/>
        </w:rPr>
      </w:pPr>
      <w:r>
        <w:rPr>
          <w:rFonts w:ascii="微软雅黑" w:hAnsi="微软雅黑" w:eastAsia="微软雅黑"/>
          <w:szCs w:val="21"/>
        </w:rPr>
        <w:t>A．推崇绅士教育</w:t>
      </w:r>
      <w:r>
        <w:rPr>
          <w:rFonts w:ascii="微软雅黑" w:hAnsi="微软雅黑" w:eastAsia="微软雅黑"/>
          <w:szCs w:val="21"/>
        </w:rPr>
        <w:tab/>
      </w:r>
      <w:r>
        <w:rPr>
          <w:rFonts w:ascii="微软雅黑" w:hAnsi="微软雅黑" w:eastAsia="微软雅黑"/>
          <w:szCs w:val="21"/>
        </w:rPr>
        <w:t>B.推崇经院教育</w:t>
      </w:r>
    </w:p>
    <w:p>
      <w:pPr>
        <w:rPr>
          <w:rFonts w:hint="eastAsia" w:ascii="微软雅黑" w:hAnsi="微软雅黑" w:eastAsia="微软雅黑"/>
          <w:szCs w:val="21"/>
        </w:rPr>
      </w:pPr>
      <w:r>
        <w:rPr>
          <w:rFonts w:ascii="微软雅黑" w:hAnsi="微软雅黑" w:eastAsia="微软雅黑"/>
          <w:szCs w:val="21"/>
        </w:rPr>
        <w:t>C．推崇文雅教育</w:t>
      </w:r>
      <w:r>
        <w:rPr>
          <w:rFonts w:ascii="微软雅黑" w:hAnsi="微软雅黑" w:eastAsia="微软雅黑"/>
          <w:szCs w:val="21"/>
        </w:rPr>
        <w:tab/>
      </w:r>
      <w:r>
        <w:rPr>
          <w:rFonts w:ascii="微软雅黑" w:hAnsi="微软雅黑" w:eastAsia="微软雅黑"/>
          <w:szCs w:val="21"/>
        </w:rPr>
        <w:t>D.推崇骑士教育</w:t>
      </w:r>
    </w:p>
    <w:p>
      <w:pPr>
        <w:rPr>
          <w:rFonts w:hint="eastAsia" w:ascii="微软雅黑" w:hAnsi="微软雅黑" w:eastAsia="微软雅黑"/>
          <w:szCs w:val="21"/>
        </w:rPr>
      </w:pPr>
      <w:r>
        <w:rPr>
          <w:rFonts w:ascii="微软雅黑" w:hAnsi="微软雅黑" w:eastAsia="微软雅黑"/>
          <w:szCs w:val="21"/>
        </w:rPr>
        <w:t>28.</w:t>
      </w:r>
      <w:r>
        <w:rPr>
          <w:rFonts w:ascii="微软雅黑" w:hAnsi="微软雅黑" w:eastAsia="微软雅黑"/>
          <w:szCs w:val="21"/>
        </w:rPr>
        <w:tab/>
      </w:r>
      <w:r>
        <w:rPr>
          <w:rFonts w:ascii="微软雅黑" w:hAnsi="微软雅黑" w:eastAsia="微软雅黑"/>
          <w:szCs w:val="21"/>
        </w:rPr>
        <w:t>法国资产阶级革命时期，雷佩尔提出的为接受所有适龄儿童入学受教而创设的教育机构是（）</w:t>
      </w:r>
    </w:p>
    <w:p>
      <w:pPr>
        <w:rPr>
          <w:rFonts w:hint="eastAsia" w:ascii="微软雅黑" w:hAnsi="微软雅黑" w:eastAsia="微软雅黑"/>
          <w:szCs w:val="21"/>
        </w:rPr>
      </w:pPr>
      <w:r>
        <w:rPr>
          <w:rFonts w:ascii="微软雅黑" w:hAnsi="微软雅黑" w:eastAsia="微软雅黑"/>
          <w:szCs w:val="21"/>
        </w:rPr>
        <w:t>A.儿童之家</w:t>
      </w:r>
      <w:r>
        <w:rPr>
          <w:rFonts w:ascii="微软雅黑" w:hAnsi="微软雅黑" w:eastAsia="微软雅黑"/>
          <w:szCs w:val="21"/>
        </w:rPr>
        <w:tab/>
      </w:r>
      <w:r>
        <w:rPr>
          <w:rFonts w:ascii="微软雅黑" w:hAnsi="微软雅黑" w:eastAsia="微软雅黑"/>
          <w:szCs w:val="21"/>
        </w:rPr>
        <w:t>B.青年之家</w:t>
      </w:r>
    </w:p>
    <w:p>
      <w:pPr>
        <w:rPr>
          <w:rFonts w:hint="eastAsia" w:ascii="微软雅黑" w:hAnsi="微软雅黑" w:eastAsia="微软雅黑"/>
          <w:szCs w:val="21"/>
        </w:rPr>
      </w:pPr>
      <w:r>
        <w:rPr>
          <w:rFonts w:ascii="微软雅黑" w:hAnsi="微软雅黑" w:eastAsia="微软雅黑"/>
          <w:szCs w:val="21"/>
        </w:rPr>
        <w:t>C.国民教育之家</w:t>
      </w:r>
      <w:r>
        <w:rPr>
          <w:rFonts w:ascii="微软雅黑" w:hAnsi="微软雅黑" w:eastAsia="微软雅黑"/>
          <w:szCs w:val="21"/>
        </w:rPr>
        <w:tab/>
      </w:r>
      <w:r>
        <w:rPr>
          <w:rFonts w:ascii="微软雅黑" w:hAnsi="微软雅黑" w:eastAsia="微软雅黑"/>
          <w:szCs w:val="21"/>
        </w:rPr>
        <w:t>D.劳作教育之家</w:t>
      </w:r>
    </w:p>
    <w:p>
      <w:pPr>
        <w:rPr>
          <w:rFonts w:hint="eastAsia" w:ascii="微软雅黑" w:hAnsi="微软雅黑" w:eastAsia="微软雅黑"/>
          <w:szCs w:val="21"/>
        </w:rPr>
      </w:pPr>
      <w:r>
        <w:rPr>
          <w:rFonts w:ascii="微软雅黑" w:hAnsi="微软雅黑" w:eastAsia="微软雅黑"/>
          <w:szCs w:val="21"/>
        </w:rPr>
        <w:t>29.</w:t>
      </w:r>
      <w:r>
        <w:rPr>
          <w:rFonts w:ascii="微软雅黑" w:hAnsi="微软雅黑" w:eastAsia="微软雅黑"/>
          <w:szCs w:val="21"/>
        </w:rPr>
        <w:tab/>
      </w:r>
      <w:r>
        <w:rPr>
          <w:rFonts w:ascii="微软雅黑" w:hAnsi="微软雅黑" w:eastAsia="微软雅黑"/>
          <w:szCs w:val="21"/>
        </w:rPr>
        <w:t>受卢梭自然主义教育思想的影响，18世纪后期在德国出现的注重教学内容的实用性，寓教学于游戏和活动之中的新式学校是（）</w:t>
      </w:r>
    </w:p>
    <w:p>
      <w:pPr>
        <w:rPr>
          <w:rFonts w:ascii="微软雅黑" w:hAnsi="微软雅黑" w:eastAsia="微软雅黑"/>
          <w:szCs w:val="21"/>
        </w:rPr>
      </w:pPr>
      <w:r>
        <w:rPr>
          <w:rFonts w:ascii="微软雅黑" w:hAnsi="微软雅黑" w:eastAsia="微软雅黑"/>
          <w:szCs w:val="21"/>
        </w:rPr>
        <w:t>A.劳动学校</w:t>
      </w:r>
      <w:r>
        <w:rPr>
          <w:rFonts w:ascii="微软雅黑" w:hAnsi="微软雅黑" w:eastAsia="微软雅黑"/>
          <w:szCs w:val="21"/>
        </w:rPr>
        <w:tab/>
      </w:r>
      <w:r>
        <w:rPr>
          <w:rFonts w:ascii="微软雅黑" w:hAnsi="微软雅黑" w:eastAsia="微软雅黑"/>
          <w:szCs w:val="21"/>
        </w:rPr>
        <w:t>B.泛爱学校</w:t>
      </w:r>
      <w:r>
        <w:rPr>
          <w:rFonts w:ascii="微软雅黑" w:hAnsi="微软雅黑" w:eastAsia="微软雅黑"/>
          <w:szCs w:val="21"/>
        </w:rPr>
        <w:tab/>
      </w:r>
      <w:r>
        <w:rPr>
          <w:rFonts w:ascii="微软雅黑" w:hAnsi="微软雅黑" w:eastAsia="微软雅黑"/>
          <w:szCs w:val="21"/>
        </w:rPr>
        <w:t>C.实科学校</w:t>
      </w:r>
      <w:r>
        <w:rPr>
          <w:rFonts w:ascii="微软雅黑" w:hAnsi="微软雅黑" w:eastAsia="微软雅黑"/>
          <w:szCs w:val="21"/>
        </w:rPr>
        <w:tab/>
      </w:r>
      <w:r>
        <w:rPr>
          <w:rFonts w:ascii="微软雅黑" w:hAnsi="微软雅黑" w:eastAsia="微软雅黑"/>
          <w:szCs w:val="21"/>
        </w:rPr>
        <w:t>D.文科学校</w:t>
      </w:r>
    </w:p>
    <w:p>
      <w:pPr>
        <w:rPr>
          <w:rFonts w:hint="eastAsia" w:ascii="微软雅黑" w:hAnsi="微软雅黑" w:eastAsia="微软雅黑"/>
          <w:szCs w:val="21"/>
        </w:rPr>
      </w:pPr>
      <w:r>
        <w:rPr>
          <w:rFonts w:ascii="微软雅黑" w:hAnsi="微软雅黑" w:eastAsia="微软雅黑"/>
          <w:szCs w:val="21"/>
        </w:rPr>
        <w:t>30.</w:t>
      </w:r>
      <w:r>
        <w:rPr>
          <w:rFonts w:ascii="微软雅黑" w:hAnsi="微软雅黑" w:eastAsia="微软雅黑"/>
          <w:szCs w:val="21"/>
        </w:rPr>
        <w:tab/>
      </w:r>
      <w:r>
        <w:rPr>
          <w:rFonts w:ascii="微软雅黑" w:hAnsi="微软雅黑" w:eastAsia="微软雅黑"/>
          <w:szCs w:val="21"/>
        </w:rPr>
        <w:t>19世纪后半期美国研究型大学发展所鉴借的办学模式主要源于（）</w:t>
      </w:r>
    </w:p>
    <w:p>
      <w:pPr>
        <w:rPr>
          <w:rFonts w:hint="eastAsia" w:ascii="微软雅黑" w:hAnsi="微软雅黑" w:eastAsia="微软雅黑"/>
          <w:szCs w:val="21"/>
        </w:rPr>
      </w:pPr>
      <w:r>
        <w:rPr>
          <w:rFonts w:ascii="微软雅黑" w:hAnsi="微软雅黑" w:eastAsia="微软雅黑"/>
          <w:szCs w:val="21"/>
        </w:rPr>
        <w:t>A.英国大学</w:t>
      </w:r>
      <w:r>
        <w:rPr>
          <w:rFonts w:ascii="微软雅黑" w:hAnsi="微软雅黑" w:eastAsia="微软雅黑"/>
          <w:szCs w:val="21"/>
        </w:rPr>
        <w:tab/>
      </w:r>
      <w:r>
        <w:rPr>
          <w:rFonts w:ascii="微软雅黑" w:hAnsi="微软雅黑" w:eastAsia="微软雅黑"/>
          <w:szCs w:val="21"/>
        </w:rPr>
        <w:t>B.法国大学</w:t>
      </w:r>
      <w:r>
        <w:rPr>
          <w:rFonts w:ascii="微软雅黑" w:hAnsi="微软雅黑" w:eastAsia="微软雅黑"/>
          <w:szCs w:val="21"/>
        </w:rPr>
        <w:tab/>
      </w:r>
      <w:r>
        <w:rPr>
          <w:rFonts w:ascii="微软雅黑" w:hAnsi="微软雅黑" w:eastAsia="微软雅黑"/>
          <w:szCs w:val="21"/>
        </w:rPr>
        <w:t>C.德国大学</w:t>
      </w:r>
      <w:r>
        <w:rPr>
          <w:rFonts w:ascii="微软雅黑" w:hAnsi="微软雅黑" w:eastAsia="微软雅黑"/>
          <w:szCs w:val="21"/>
        </w:rPr>
        <w:tab/>
      </w:r>
      <w:r>
        <w:rPr>
          <w:rFonts w:ascii="微软雅黑" w:hAnsi="微软雅黑" w:eastAsia="微软雅黑"/>
          <w:szCs w:val="21"/>
        </w:rPr>
        <w:t>D.意大利大学</w:t>
      </w:r>
    </w:p>
    <w:p>
      <w:pPr>
        <w:rPr>
          <w:rFonts w:hint="eastAsia" w:ascii="微软雅黑" w:hAnsi="微软雅黑" w:eastAsia="微软雅黑"/>
          <w:szCs w:val="21"/>
        </w:rPr>
      </w:pPr>
      <w:r>
        <w:rPr>
          <w:rFonts w:ascii="微软雅黑" w:hAnsi="微软雅黑" w:eastAsia="微软雅黑"/>
          <w:szCs w:val="21"/>
        </w:rPr>
        <w:t>31.</w:t>
      </w:r>
      <w:r>
        <w:rPr>
          <w:rFonts w:ascii="微软雅黑" w:hAnsi="微软雅黑" w:eastAsia="微软雅黑"/>
          <w:szCs w:val="21"/>
        </w:rPr>
        <w:tab/>
      </w:r>
      <w:r>
        <w:rPr>
          <w:rFonts w:ascii="微软雅黑" w:hAnsi="微软雅黑" w:eastAsia="微软雅黑"/>
          <w:szCs w:val="21"/>
        </w:rPr>
        <w:t>20世纪30年代指导苏联国民教育改革和发展的纲领性文件是</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《教育人民委员会关于国民教育的宣言》</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《国家学术委员会教学大纲》</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《关于小学和中学的决定》</w:t>
      </w:r>
    </w:p>
    <w:p>
      <w:pPr>
        <w:rPr>
          <w:rFonts w:hint="eastAsia"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《统一劳动学校规程》</w:t>
      </w:r>
    </w:p>
    <w:p>
      <w:pPr>
        <w:rPr>
          <w:rFonts w:hint="eastAsia" w:ascii="微软雅黑" w:hAnsi="微软雅黑" w:eastAsia="微软雅黑"/>
          <w:szCs w:val="21"/>
        </w:rPr>
      </w:pPr>
      <w:r>
        <w:rPr>
          <w:rFonts w:ascii="微软雅黑" w:hAnsi="微软雅黑" w:eastAsia="微软雅黑"/>
          <w:szCs w:val="21"/>
        </w:rPr>
        <w:t>32.</w:t>
      </w:r>
      <w:r>
        <w:rPr>
          <w:rFonts w:ascii="微软雅黑" w:hAnsi="微软雅黑" w:eastAsia="微软雅黑"/>
          <w:szCs w:val="21"/>
        </w:rPr>
        <w:tab/>
      </w:r>
      <w:r>
        <w:rPr>
          <w:rFonts w:ascii="微软雅黑" w:hAnsi="微软雅黑" w:eastAsia="微软雅黑"/>
          <w:szCs w:val="21"/>
        </w:rPr>
        <w:t>20世纪70年代英国《詹姆斯报告》的颁布与实施，促进了</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英国中等教育民主化水平的提高</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英国高等教育普及化水平的提高</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英国职业教育与普通教育的融合</w:t>
      </w:r>
    </w:p>
    <w:p>
      <w:pPr>
        <w:rPr>
          <w:rFonts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英国师范教育非定向培养体制的确立</w:t>
      </w:r>
    </w:p>
    <w:p>
      <w:pPr>
        <w:rPr>
          <w:rFonts w:hint="eastAsia" w:ascii="微软雅黑" w:hAnsi="微软雅黑" w:eastAsia="微软雅黑"/>
          <w:szCs w:val="21"/>
        </w:rPr>
      </w:pPr>
      <w:r>
        <w:rPr>
          <w:rFonts w:ascii="微软雅黑" w:hAnsi="微软雅黑" w:eastAsia="微软雅黑"/>
          <w:szCs w:val="21"/>
        </w:rPr>
        <w:t>33.</w:t>
      </w:r>
      <w:r>
        <w:rPr>
          <w:rFonts w:ascii="微软雅黑" w:hAnsi="微软雅黑" w:eastAsia="微软雅黑"/>
          <w:szCs w:val="21"/>
        </w:rPr>
        <w:tab/>
      </w:r>
      <w:r>
        <w:rPr>
          <w:rFonts w:ascii="微软雅黑" w:hAnsi="微软雅黑" w:eastAsia="微软雅黑"/>
          <w:szCs w:val="21"/>
        </w:rPr>
        <w:t>20世纪80年代日本国会批准成立的指导日本教育改革的领导机构是</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临时教育审议会</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中央教育审议会</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终身教育审议会</w:t>
      </w:r>
    </w:p>
    <w:p>
      <w:pPr>
        <w:rPr>
          <w:rFonts w:hint="eastAsia"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地方教育审议会</w:t>
      </w:r>
    </w:p>
    <w:p>
      <w:pPr>
        <w:rPr>
          <w:rFonts w:hint="eastAsia" w:ascii="微软雅黑" w:hAnsi="微软雅黑" w:eastAsia="微软雅黑"/>
          <w:szCs w:val="21"/>
        </w:rPr>
      </w:pPr>
      <w:r>
        <w:rPr>
          <w:rFonts w:ascii="微软雅黑" w:hAnsi="微软雅黑" w:eastAsia="微软雅黑"/>
          <w:szCs w:val="21"/>
        </w:rPr>
        <w:t>34.下列选项中属于结构良好任务的是</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写命题作文</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为班级设计网页</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诊断电脑故障</w:t>
      </w:r>
    </w:p>
    <w:p>
      <w:pPr>
        <w:rPr>
          <w:rFonts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完成考试单选题</w:t>
      </w:r>
    </w:p>
    <w:p>
      <w:pPr>
        <w:rPr>
          <w:rFonts w:hint="eastAsia" w:ascii="微软雅黑" w:hAnsi="微软雅黑" w:eastAsia="微软雅黑"/>
          <w:szCs w:val="21"/>
        </w:rPr>
      </w:pPr>
      <w:r>
        <w:rPr>
          <w:rFonts w:ascii="微软雅黑" w:hAnsi="微软雅黑" w:eastAsia="微软雅黑"/>
          <w:szCs w:val="21"/>
        </w:rPr>
        <w:t>35．奥苏伯尔认为，学生的附属内驱力在学校表现最突出、易见的时期是</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小学低年级</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小学中年级</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小学高年级</w:t>
      </w:r>
    </w:p>
    <w:p>
      <w:pPr>
        <w:rPr>
          <w:rFonts w:hint="eastAsia" w:ascii="微软雅黑" w:hAnsi="微软雅黑" w:eastAsia="微软雅黑"/>
          <w:szCs w:val="21"/>
        </w:rPr>
      </w:pPr>
      <w:r>
        <w:rPr>
          <w:rFonts w:ascii="微软雅黑" w:hAnsi="微软雅黑" w:eastAsia="微软雅黑"/>
          <w:szCs w:val="21"/>
        </w:rPr>
        <w:t>D.初中</w:t>
      </w:r>
    </w:p>
    <w:p>
      <w:pPr>
        <w:rPr>
          <w:rFonts w:hint="eastAsia" w:ascii="微软雅黑" w:hAnsi="微软雅黑" w:eastAsia="微软雅黑"/>
          <w:szCs w:val="21"/>
        </w:rPr>
      </w:pPr>
      <w:r>
        <w:rPr>
          <w:rFonts w:ascii="微软雅黑" w:hAnsi="微软雅黑" w:eastAsia="微软雅黑"/>
          <w:szCs w:val="21"/>
        </w:rPr>
        <w:t>36． 当儿童改正了不认真做作业的行为后，家长取消了不准看动画片的禁令。这种做法属于</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正强化</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负强化</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正惩罚</w:t>
      </w:r>
    </w:p>
    <w:p>
      <w:pPr>
        <w:rPr>
          <w:rFonts w:hint="eastAsia" w:ascii="微软雅黑" w:hAnsi="微软雅黑" w:eastAsia="微软雅黑"/>
          <w:szCs w:val="21"/>
        </w:rPr>
      </w:pPr>
      <w:r>
        <w:rPr>
          <w:rFonts w:ascii="微软雅黑" w:hAnsi="微软雅黑" w:eastAsia="微软雅黑"/>
          <w:szCs w:val="21"/>
        </w:rPr>
        <w:t>D.负惩罚</w:t>
      </w:r>
    </w:p>
    <w:p>
      <w:pPr>
        <w:rPr>
          <w:rFonts w:hint="eastAsia" w:ascii="微软雅黑" w:hAnsi="微软雅黑" w:eastAsia="微软雅黑"/>
          <w:szCs w:val="21"/>
        </w:rPr>
      </w:pPr>
      <w:r>
        <w:rPr>
          <w:rFonts w:ascii="微软雅黑" w:hAnsi="微软雅黑" w:eastAsia="微软雅黑"/>
          <w:szCs w:val="21"/>
        </w:rPr>
        <w:t>37．埃里克森认为，6-12岁学生人格发展的主要任务是解决“勤奋与自卑“的矛盾，这种对矛盾的积极解决有助于展出的优秀品质是</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“胜任力“</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“忠诚”</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“希望”</w:t>
      </w:r>
    </w:p>
    <w:p>
      <w:pPr>
        <w:rPr>
          <w:rFonts w:ascii="微软雅黑" w:hAnsi="微软雅黑" w:eastAsia="微软雅黑"/>
          <w:szCs w:val="21"/>
        </w:rPr>
      </w:pPr>
      <w:r>
        <w:rPr>
          <w:rFonts w:ascii="微软雅黑" w:hAnsi="微软雅黑" w:eastAsia="微软雅黑"/>
          <w:szCs w:val="21"/>
        </w:rPr>
        <w:t>D.“意志”</w:t>
      </w:r>
    </w:p>
    <w:p>
      <w:pPr>
        <w:rPr>
          <w:rFonts w:hint="eastAsia" w:ascii="微软雅黑" w:hAnsi="微软雅黑" w:eastAsia="微软雅黑"/>
          <w:szCs w:val="21"/>
        </w:rPr>
      </w:pPr>
      <w:r>
        <w:rPr>
          <w:rFonts w:ascii="微软雅黑" w:hAnsi="微软雅黑" w:eastAsia="微软雅黑"/>
          <w:szCs w:val="21"/>
        </w:rPr>
        <w:t>38.</w:t>
      </w:r>
      <w:r>
        <w:rPr>
          <w:rFonts w:ascii="微软雅黑" w:hAnsi="微软雅黑" w:eastAsia="微软雅黑"/>
          <w:szCs w:val="21"/>
        </w:rPr>
        <w:tab/>
      </w:r>
      <w:r>
        <w:rPr>
          <w:rFonts w:ascii="微软雅黑" w:hAnsi="微软雅黑" w:eastAsia="微软雅黑"/>
          <w:szCs w:val="21"/>
        </w:rPr>
        <w:t>某学生将自己某学科的嘘声失败归结为“自己不是学这科的料”。他的这种归因属于</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内部、稳定性的归因</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外部、稳定的归因</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内部、不稳定的归因</w:t>
      </w:r>
    </w:p>
    <w:p>
      <w:pPr>
        <w:rPr>
          <w:rFonts w:ascii="微软雅黑" w:hAnsi="微软雅黑" w:eastAsia="微软雅黑"/>
          <w:szCs w:val="21"/>
        </w:rPr>
      </w:pPr>
      <w:r>
        <w:rPr>
          <w:rFonts w:ascii="微软雅黑" w:hAnsi="微软雅黑" w:eastAsia="微软雅黑"/>
          <w:szCs w:val="21"/>
        </w:rPr>
        <w:t>D.外部、不稳定的归因</w:t>
      </w:r>
    </w:p>
    <w:p>
      <w:pPr>
        <w:rPr>
          <w:rFonts w:hint="eastAsia" w:ascii="微软雅黑" w:hAnsi="微软雅黑" w:eastAsia="微软雅黑"/>
          <w:szCs w:val="21"/>
        </w:rPr>
      </w:pPr>
      <w:r>
        <w:rPr>
          <w:rFonts w:ascii="微软雅黑" w:hAnsi="微软雅黑" w:eastAsia="微软雅黑"/>
          <w:szCs w:val="21"/>
        </w:rPr>
        <w:t>39．教育测验运动和实验教育学在研究方法上主要体现了</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人本主义取向</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科学主义取向</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解释主义取</w:t>
      </w:r>
    </w:p>
    <w:p>
      <w:pPr>
        <w:rPr>
          <w:rFonts w:hint="eastAsia" w:ascii="微软雅黑" w:hAnsi="微软雅黑" w:eastAsia="微软雅黑"/>
          <w:szCs w:val="21"/>
        </w:rPr>
      </w:pPr>
      <w:r>
        <w:rPr>
          <w:rFonts w:ascii="微软雅黑" w:hAnsi="微软雅黑" w:eastAsia="微软雅黑"/>
          <w:szCs w:val="21"/>
        </w:rPr>
        <w:t>D.历史主义取向</w:t>
      </w:r>
    </w:p>
    <w:p>
      <w:pPr>
        <w:rPr>
          <w:rFonts w:hint="eastAsia" w:ascii="微软雅黑" w:hAnsi="微软雅黑" w:eastAsia="微软雅黑"/>
          <w:szCs w:val="21"/>
        </w:rPr>
      </w:pPr>
      <w:r>
        <w:rPr>
          <w:rFonts w:ascii="微软雅黑" w:hAnsi="微软雅黑" w:eastAsia="微软雅黑"/>
          <w:szCs w:val="21"/>
        </w:rPr>
        <w:t>40．在教育文献中，研究综述、专题评述，进展报告等属于（</w:t>
      </w:r>
      <w:r>
        <w:rPr>
          <w:rFonts w:ascii="微软雅黑" w:hAnsi="微软雅黑" w:eastAsia="微软雅黑"/>
          <w:szCs w:val="21"/>
        </w:rPr>
        <w:tab/>
      </w:r>
      <w:r>
        <w:rPr>
          <w:rFonts w:ascii="微软雅黑" w:hAnsi="微软雅黑" w:eastAsia="微软雅黑"/>
          <w:szCs w:val="21"/>
        </w:rPr>
        <w:t>）</w:t>
      </w:r>
    </w:p>
    <w:p>
      <w:pPr>
        <w:rPr>
          <w:rFonts w:hint="eastAsia"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零次文献</w:t>
      </w:r>
    </w:p>
    <w:p>
      <w:pPr>
        <w:rPr>
          <w:rFonts w:hint="eastAsia"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一次文献</w:t>
      </w:r>
    </w:p>
    <w:p>
      <w:pPr>
        <w:rPr>
          <w:rFonts w:hint="eastAsia"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二次文献</w:t>
      </w:r>
    </w:p>
    <w:p>
      <w:pPr>
        <w:rPr>
          <w:rFonts w:hint="eastAsia" w:ascii="微软雅黑" w:hAnsi="微软雅黑" w:eastAsia="微软雅黑"/>
          <w:szCs w:val="21"/>
        </w:rPr>
      </w:pPr>
      <w:r>
        <w:rPr>
          <w:rFonts w:ascii="微软雅黑" w:hAnsi="微软雅黑" w:eastAsia="微软雅黑"/>
          <w:szCs w:val="21"/>
        </w:rPr>
        <w:t>D.三次文献</w:t>
      </w:r>
    </w:p>
    <w:p>
      <w:pPr>
        <w:rPr>
          <w:rFonts w:hint="eastAsia" w:ascii="微软雅黑" w:hAnsi="微软雅黑" w:eastAsia="微软雅黑"/>
          <w:szCs w:val="21"/>
        </w:rPr>
      </w:pPr>
      <w:r>
        <w:rPr>
          <w:rFonts w:ascii="微软雅黑" w:hAnsi="微软雅黑" w:eastAsia="微软雅黑"/>
          <w:szCs w:val="21"/>
        </w:rPr>
        <w:t>41. 下列研究假设中，不符合研究假设表述规范的选项是</w:t>
      </w:r>
    </w:p>
    <w:p>
      <w:pPr>
        <w:rPr>
          <w:rFonts w:ascii="微软雅黑" w:hAnsi="微软雅黑" w:eastAsia="微软雅黑"/>
          <w:szCs w:val="21"/>
        </w:rPr>
      </w:pPr>
      <w:r>
        <w:rPr>
          <w:rFonts w:ascii="微软雅黑" w:hAnsi="微软雅黑" w:eastAsia="微软雅黑"/>
          <w:szCs w:val="21"/>
        </w:rPr>
        <w:t>A.灌输不利于学生创造力的发展</w:t>
      </w:r>
    </w:p>
    <w:p>
      <w:pPr>
        <w:rPr>
          <w:rFonts w:hint="eastAsia" w:ascii="微软雅黑" w:hAnsi="微软雅黑" w:eastAsia="微软雅黑"/>
          <w:szCs w:val="21"/>
        </w:rPr>
      </w:pPr>
      <w:r>
        <w:rPr>
          <w:rFonts w:ascii="微软雅黑" w:hAnsi="微软雅黑" w:eastAsia="微软雅黑"/>
          <w:szCs w:val="21"/>
        </w:rPr>
        <w:t>B.集中识字和分等识字的教学效果则是差异</w:t>
      </w:r>
    </w:p>
    <w:p>
      <w:pPr>
        <w:rPr>
          <w:rFonts w:hint="eastAsia" w:ascii="微软雅黑" w:hAnsi="微软雅黑" w:eastAsia="微软雅黑"/>
          <w:szCs w:val="21"/>
        </w:rPr>
      </w:pPr>
      <w:r>
        <w:rPr>
          <w:rFonts w:ascii="微软雅黑" w:hAnsi="微软雅黑" w:eastAsia="微软雅黑"/>
          <w:szCs w:val="21"/>
        </w:rPr>
        <w:t>C. 人均受教育年限越大，人生出生率越低</w:t>
      </w:r>
    </w:p>
    <w:p>
      <w:pPr>
        <w:rPr>
          <w:rFonts w:hint="eastAsia" w:ascii="微软雅黑" w:hAnsi="微软雅黑" w:eastAsia="微软雅黑"/>
          <w:szCs w:val="21"/>
        </w:rPr>
      </w:pPr>
      <w:r>
        <w:rPr>
          <w:rFonts w:ascii="微软雅黑" w:hAnsi="微软雅黑" w:eastAsia="微软雅黑"/>
          <w:szCs w:val="21"/>
        </w:rPr>
        <w:t>D.教师职业道德与教师工龄和工作压力正相关</w:t>
      </w:r>
    </w:p>
    <w:p>
      <w:pPr>
        <w:rPr>
          <w:rFonts w:hint="eastAsia" w:ascii="微软雅黑" w:hAnsi="微软雅黑" w:eastAsia="微软雅黑"/>
          <w:szCs w:val="21"/>
        </w:rPr>
      </w:pPr>
      <w:r>
        <w:rPr>
          <w:rFonts w:ascii="微软雅黑" w:hAnsi="微软雅黑" w:eastAsia="微软雅黑"/>
          <w:szCs w:val="21"/>
        </w:rPr>
        <w:t>42．受身心发展水平的制约，幼儿的语言表达能力和理解能力转弱，行为随意性强，自我控制水平低，在对其进行研究时，较适宜采用</w:t>
      </w:r>
    </w:p>
    <w:p>
      <w:pPr>
        <w:rPr>
          <w:rFonts w:hint="eastAsia" w:ascii="微软雅黑" w:hAnsi="微软雅黑" w:eastAsia="微软雅黑"/>
          <w:szCs w:val="21"/>
        </w:rPr>
      </w:pPr>
      <w:r>
        <w:rPr>
          <w:rFonts w:ascii="微软雅黑" w:hAnsi="微软雅黑" w:eastAsia="微软雅黑"/>
          <w:szCs w:val="21"/>
        </w:rPr>
        <w:t>A.实验法</w:t>
      </w:r>
    </w:p>
    <w:p>
      <w:pPr>
        <w:rPr>
          <w:rFonts w:hint="eastAsia" w:ascii="微软雅黑" w:hAnsi="微软雅黑" w:eastAsia="微软雅黑"/>
          <w:szCs w:val="21"/>
        </w:rPr>
      </w:pPr>
      <w:r>
        <w:rPr>
          <w:rFonts w:ascii="微软雅黑" w:hAnsi="微软雅黑" w:eastAsia="微软雅黑"/>
          <w:szCs w:val="21"/>
        </w:rPr>
        <w:t>B.访谈法</w:t>
      </w:r>
    </w:p>
    <w:p>
      <w:pPr>
        <w:rPr>
          <w:rFonts w:hint="eastAsia" w:ascii="微软雅黑" w:hAnsi="微软雅黑" w:eastAsia="微软雅黑"/>
          <w:szCs w:val="21"/>
        </w:rPr>
      </w:pPr>
      <w:r>
        <w:rPr>
          <w:rFonts w:ascii="微软雅黑" w:hAnsi="微软雅黑" w:eastAsia="微软雅黑"/>
          <w:szCs w:val="21"/>
        </w:rPr>
        <w:t>C. 观察法</w:t>
      </w:r>
    </w:p>
    <w:p>
      <w:pPr>
        <w:rPr>
          <w:rFonts w:hint="eastAsia" w:ascii="微软雅黑" w:hAnsi="微软雅黑" w:eastAsia="微软雅黑"/>
          <w:szCs w:val="21"/>
        </w:rPr>
      </w:pPr>
      <w:r>
        <w:rPr>
          <w:rFonts w:ascii="微软雅黑" w:hAnsi="微软雅黑" w:eastAsia="微软雅黑"/>
          <w:szCs w:val="21"/>
        </w:rPr>
        <w:t>D.问卷法</w:t>
      </w:r>
    </w:p>
    <w:p>
      <w:pPr>
        <w:rPr>
          <w:rFonts w:hint="eastAsia" w:ascii="微软雅黑" w:hAnsi="微软雅黑" w:eastAsia="微软雅黑"/>
          <w:szCs w:val="21"/>
        </w:rPr>
      </w:pPr>
      <w:r>
        <w:rPr>
          <w:rFonts w:ascii="微软雅黑" w:hAnsi="微软雅黑" w:eastAsia="微软雅黑"/>
          <w:szCs w:val="21"/>
        </w:rPr>
        <w:t>43. 下列选项中，正确描述了教育行动研究特征的表达是</w:t>
      </w:r>
    </w:p>
    <w:p>
      <w:pPr>
        <w:rPr>
          <w:rFonts w:hint="eastAsia" w:ascii="微软雅黑" w:hAnsi="微软雅黑" w:eastAsia="微软雅黑"/>
          <w:szCs w:val="21"/>
        </w:rPr>
      </w:pPr>
      <w:r>
        <w:rPr>
          <w:rFonts w:ascii="微软雅黑" w:hAnsi="微软雅黑" w:eastAsia="微软雅黑"/>
          <w:szCs w:val="21"/>
        </w:rPr>
        <w:t>A.行动过程就是研究过程</w:t>
      </w:r>
    </w:p>
    <w:p>
      <w:pPr>
        <w:rPr>
          <w:rFonts w:hint="eastAsia" w:ascii="微软雅黑" w:hAnsi="微软雅黑" w:eastAsia="微软雅黑"/>
          <w:szCs w:val="21"/>
        </w:rPr>
      </w:pPr>
      <w:r>
        <w:rPr>
          <w:rFonts w:ascii="微软雅黑" w:hAnsi="微软雅黑" w:eastAsia="微软雅黑"/>
          <w:szCs w:val="21"/>
        </w:rPr>
        <w:t>B.研究过程不需要理性指导</w:t>
      </w:r>
    </w:p>
    <w:p>
      <w:pPr>
        <w:rPr>
          <w:rFonts w:hint="eastAsia" w:ascii="微软雅黑" w:hAnsi="微软雅黑" w:eastAsia="微软雅黑"/>
          <w:szCs w:val="21"/>
        </w:rPr>
      </w:pPr>
      <w:r>
        <w:rPr>
          <w:rFonts w:ascii="微软雅黑" w:hAnsi="微软雅黑" w:eastAsia="微软雅黑"/>
          <w:szCs w:val="21"/>
        </w:rPr>
        <w:t>C. 研究结论具有普适性</w:t>
      </w:r>
    </w:p>
    <w:p>
      <w:pPr>
        <w:rPr>
          <w:rFonts w:hint="eastAsia" w:ascii="微软雅黑" w:hAnsi="微软雅黑" w:eastAsia="微软雅黑"/>
          <w:szCs w:val="21"/>
        </w:rPr>
      </w:pPr>
      <w:r>
        <w:rPr>
          <w:rFonts w:ascii="微软雅黑" w:hAnsi="微软雅黑" w:eastAsia="微软雅黑"/>
          <w:szCs w:val="21"/>
        </w:rPr>
        <w:t>D.强调对行动的反思</w:t>
      </w:r>
    </w:p>
    <w:p>
      <w:pPr>
        <w:rPr>
          <w:rFonts w:hint="eastAsia" w:ascii="微软雅黑" w:hAnsi="微软雅黑" w:eastAsia="微软雅黑"/>
          <w:szCs w:val="21"/>
        </w:rPr>
      </w:pPr>
      <w:r>
        <w:rPr>
          <w:rFonts w:ascii="微软雅黑" w:hAnsi="微软雅黑" w:eastAsia="微软雅黑"/>
          <w:szCs w:val="21"/>
        </w:rPr>
        <w:t>44．某班期末考试语文平均成绩为75分，标准差为8分，小明得92分，则小明的标准分数是</w:t>
      </w:r>
    </w:p>
    <w:p>
      <w:pPr>
        <w:rPr>
          <w:rFonts w:hint="eastAsia" w:ascii="微软雅黑" w:hAnsi="微软雅黑" w:eastAsia="微软雅黑"/>
          <w:szCs w:val="21"/>
        </w:rPr>
      </w:pPr>
      <w:r>
        <w:rPr>
          <w:rFonts w:ascii="微软雅黑" w:hAnsi="微软雅黑" w:eastAsia="微软雅黑"/>
          <w:szCs w:val="21"/>
        </w:rPr>
        <w:t>A.1.12</w:t>
      </w:r>
    </w:p>
    <w:p>
      <w:pPr>
        <w:rPr>
          <w:rFonts w:hint="eastAsia" w:ascii="微软雅黑" w:hAnsi="微软雅黑" w:eastAsia="微软雅黑"/>
          <w:szCs w:val="21"/>
        </w:rPr>
      </w:pPr>
      <w:r>
        <w:rPr>
          <w:rFonts w:ascii="微软雅黑" w:hAnsi="微软雅黑" w:eastAsia="微软雅黑"/>
          <w:szCs w:val="21"/>
        </w:rPr>
        <w:t>B.1.37</w:t>
      </w:r>
    </w:p>
    <w:p>
      <w:pPr>
        <w:rPr>
          <w:rFonts w:hint="eastAsia" w:ascii="微软雅黑" w:hAnsi="微软雅黑" w:eastAsia="微软雅黑"/>
          <w:szCs w:val="21"/>
        </w:rPr>
      </w:pPr>
      <w:r>
        <w:rPr>
          <w:rFonts w:ascii="微软雅黑" w:hAnsi="微软雅黑" w:eastAsia="微软雅黑"/>
          <w:szCs w:val="21"/>
        </w:rPr>
        <w:t>C. 2.13</w:t>
      </w:r>
    </w:p>
    <w:p>
      <w:pPr>
        <w:rPr>
          <w:rFonts w:ascii="微软雅黑" w:hAnsi="微软雅黑" w:eastAsia="微软雅黑"/>
          <w:szCs w:val="21"/>
        </w:rPr>
      </w:pPr>
      <w:r>
        <w:rPr>
          <w:rFonts w:ascii="微软雅黑" w:hAnsi="微软雅黑" w:eastAsia="微软雅黑"/>
          <w:szCs w:val="21"/>
        </w:rPr>
        <w:t>D.6.52</w:t>
      </w:r>
    </w:p>
    <w:p>
      <w:pPr>
        <w:rPr>
          <w:rFonts w:ascii="微软雅黑" w:hAnsi="微软雅黑" w:eastAsia="微软雅黑"/>
          <w:szCs w:val="21"/>
        </w:rPr>
      </w:pPr>
      <w:r>
        <w:rPr>
          <w:rFonts w:ascii="微软雅黑" w:hAnsi="微软雅黑" w:eastAsia="微软雅黑"/>
          <w:szCs w:val="21"/>
        </w:rPr>
        <w:t>45.在教育定性研究中，归纳出可分</w:t>
      </w:r>
    </w:p>
    <w:p>
      <w:pPr>
        <w:rPr>
          <w:rFonts w:ascii="微软雅黑" w:hAnsi="微软雅黑" w:eastAsia="微软雅黑"/>
          <w:szCs w:val="21"/>
        </w:rPr>
      </w:pPr>
      <w:r>
        <w:rPr>
          <w:rFonts w:ascii="微软雅黑" w:hAnsi="微软雅黑" w:eastAsia="微软雅黑"/>
          <w:szCs w:val="21"/>
        </w:rPr>
        <w:t>A.现象归纳出，是指研究和科学研究</w:t>
      </w:r>
    </w:p>
    <w:p>
      <w:pPr>
        <w:rPr>
          <w:rFonts w:hint="eastAsia" w:ascii="微软雅黑" w:hAnsi="微软雅黑" w:eastAsia="微软雅黑"/>
          <w:szCs w:val="21"/>
        </w:rPr>
      </w:pPr>
      <w:r>
        <w:rPr>
          <w:rFonts w:ascii="微软雅黑" w:hAnsi="微软雅黑" w:eastAsia="微软雅黑"/>
          <w:szCs w:val="21"/>
        </w:rPr>
        <w:t>B.事实归纳出，理论研究和实质研究</w:t>
      </w:r>
    </w:p>
    <w:p>
      <w:pPr>
        <w:rPr>
          <w:rFonts w:ascii="微软雅黑" w:hAnsi="微软雅黑" w:eastAsia="微软雅黑"/>
          <w:szCs w:val="21"/>
        </w:rPr>
      </w:pPr>
      <w:r>
        <w:rPr>
          <w:rFonts w:ascii="微软雅黑" w:hAnsi="微软雅黑" w:eastAsia="微软雅黑"/>
          <w:szCs w:val="21"/>
        </w:rPr>
        <w:t>C. 完全归纳出，简单研究和科学研究</w:t>
      </w:r>
    </w:p>
    <w:p>
      <w:pPr>
        <w:rPr>
          <w:rFonts w:hint="eastAsia" w:ascii="微软雅黑" w:hAnsi="微软雅黑" w:eastAsia="微软雅黑"/>
          <w:szCs w:val="21"/>
        </w:rPr>
      </w:pPr>
      <w:r>
        <w:rPr>
          <w:rFonts w:ascii="微软雅黑" w:hAnsi="微软雅黑" w:eastAsia="微软雅黑"/>
          <w:szCs w:val="21"/>
        </w:rPr>
        <w:t>D.完全归纳出，实质研究和简单研究</w:t>
      </w:r>
    </w:p>
    <w:p>
      <w:pPr>
        <w:rPr>
          <w:rFonts w:hint="eastAsia" w:ascii="微软雅黑" w:hAnsi="微软雅黑" w:eastAsia="微软雅黑"/>
          <w:szCs w:val="21"/>
        </w:rPr>
      </w:pPr>
      <w:r>
        <w:rPr>
          <w:rFonts w:hint="eastAsia" w:ascii="微软雅黑" w:hAnsi="微软雅黑" w:eastAsia="微软雅黑"/>
          <w:szCs w:val="21"/>
        </w:rPr>
        <w:t>二、辨析</w:t>
      </w:r>
      <w:r>
        <w:rPr>
          <w:rFonts w:ascii="微软雅黑" w:hAnsi="微软雅黑" w:eastAsia="微软雅黑"/>
          <w:szCs w:val="21"/>
        </w:rPr>
        <w:t xml:space="preserve"> 判断正误，阐明理由</w:t>
      </w:r>
    </w:p>
    <w:p>
      <w:pPr>
        <w:rPr>
          <w:rFonts w:hint="eastAsia" w:ascii="微软雅黑" w:hAnsi="微软雅黑" w:eastAsia="微软雅黑"/>
          <w:szCs w:val="21"/>
        </w:rPr>
      </w:pPr>
      <w:r>
        <w:rPr>
          <w:rFonts w:ascii="微软雅黑" w:hAnsi="微软雅黑" w:eastAsia="微软雅黑"/>
          <w:szCs w:val="21"/>
        </w:rPr>
        <w:t>46．现代教育旨在为一个尚未存在的社会培养新人。</w:t>
      </w:r>
    </w:p>
    <w:p>
      <w:pPr>
        <w:rPr>
          <w:rFonts w:hint="eastAsia" w:ascii="微软雅黑" w:hAnsi="微软雅黑" w:eastAsia="微软雅黑"/>
          <w:szCs w:val="21"/>
        </w:rPr>
      </w:pPr>
      <w:r>
        <w:rPr>
          <w:rFonts w:ascii="微软雅黑" w:hAnsi="微软雅黑" w:eastAsia="微软雅黑"/>
          <w:szCs w:val="21"/>
        </w:rPr>
        <w:t>47．英国公学即英国公立学校。</w:t>
      </w:r>
    </w:p>
    <w:p>
      <w:pPr>
        <w:rPr>
          <w:rFonts w:ascii="微软雅黑" w:hAnsi="微软雅黑" w:eastAsia="微软雅黑"/>
          <w:szCs w:val="21"/>
        </w:rPr>
      </w:pPr>
      <w:r>
        <w:rPr>
          <w:rFonts w:ascii="微软雅黑" w:hAnsi="微软雅黑" w:eastAsia="微软雅黑"/>
          <w:szCs w:val="21"/>
        </w:rPr>
        <w:t>48．场独立型学习风格优于场依存型学习风格</w:t>
      </w:r>
    </w:p>
    <w:p>
      <w:pPr>
        <w:rPr>
          <w:rFonts w:ascii="微软雅黑" w:hAnsi="微软雅黑" w:eastAsia="微软雅黑"/>
          <w:szCs w:val="21"/>
        </w:rPr>
      </w:pPr>
    </w:p>
    <w:p>
      <w:pPr>
        <w:rPr>
          <w:rFonts w:hint="eastAsia" w:ascii="微软雅黑" w:hAnsi="微软雅黑" w:eastAsia="微软雅黑"/>
          <w:szCs w:val="21"/>
        </w:rPr>
      </w:pPr>
      <w:r>
        <w:rPr>
          <w:rFonts w:hint="eastAsia" w:ascii="微软雅黑" w:hAnsi="微软雅黑" w:eastAsia="微软雅黑"/>
          <w:szCs w:val="21"/>
        </w:rPr>
        <w:t>三、简答题</w:t>
      </w:r>
    </w:p>
    <w:p>
      <w:pPr>
        <w:rPr>
          <w:rFonts w:hint="eastAsia" w:ascii="微软雅黑" w:hAnsi="微软雅黑" w:eastAsia="微软雅黑"/>
          <w:szCs w:val="21"/>
        </w:rPr>
      </w:pPr>
      <w:r>
        <w:rPr>
          <w:rFonts w:ascii="微软雅黑" w:hAnsi="微软雅黑" w:eastAsia="微软雅黑"/>
          <w:szCs w:val="21"/>
        </w:rPr>
        <w:t>49．简述课程的逻辑组织与心理组织的含义及其相互关系。</w:t>
      </w:r>
    </w:p>
    <w:p>
      <w:pPr>
        <w:rPr>
          <w:rFonts w:hint="eastAsia" w:ascii="微软雅黑" w:hAnsi="微软雅黑" w:eastAsia="微软雅黑"/>
          <w:szCs w:val="21"/>
        </w:rPr>
      </w:pPr>
      <w:r>
        <w:rPr>
          <w:rFonts w:ascii="微软雅黑" w:hAnsi="微软雅黑" w:eastAsia="微软雅黑"/>
          <w:szCs w:val="21"/>
        </w:rPr>
        <w:t>50．简述德育、智育、体育的相互联系。</w:t>
      </w:r>
    </w:p>
    <w:p>
      <w:pPr>
        <w:rPr>
          <w:rFonts w:ascii="微软雅黑" w:hAnsi="微软雅黑" w:eastAsia="微软雅黑"/>
          <w:szCs w:val="21"/>
        </w:rPr>
      </w:pPr>
      <w:r>
        <w:rPr>
          <w:rFonts w:ascii="微软雅黑" w:hAnsi="微软雅黑" w:eastAsia="微软雅黑"/>
          <w:szCs w:val="21"/>
        </w:rPr>
        <w:t>51．简述要素主义教育思潮的主要观点。</w:t>
      </w:r>
    </w:p>
    <w:p>
      <w:pPr>
        <w:rPr>
          <w:rFonts w:hint="eastAsia" w:ascii="微软雅黑" w:hAnsi="微软雅黑" w:eastAsia="微软雅黑"/>
          <w:szCs w:val="21"/>
        </w:rPr>
      </w:pPr>
      <w:r>
        <w:rPr>
          <w:rFonts w:ascii="微软雅黑" w:hAnsi="微软雅黑" w:eastAsia="微软雅黑"/>
          <w:szCs w:val="21"/>
        </w:rPr>
        <w:t>52．简述菲茨与波斯纳提出的操作技能形成阶段及其特点。</w:t>
      </w:r>
    </w:p>
    <w:p>
      <w:pPr>
        <w:rPr>
          <w:rFonts w:hint="eastAsia" w:ascii="微软雅黑" w:hAnsi="微软雅黑" w:eastAsia="微软雅黑"/>
          <w:szCs w:val="21"/>
        </w:rPr>
      </w:pPr>
      <w:r>
        <w:rPr>
          <w:rFonts w:ascii="微软雅黑" w:hAnsi="微软雅黑" w:eastAsia="微软雅黑"/>
          <w:szCs w:val="21"/>
        </w:rPr>
        <w:t>53．简述教育实验内在效度与外在效度的含义，并举出两种影响实验效度的心理效应。</w:t>
      </w:r>
    </w:p>
    <w:p>
      <w:pPr>
        <w:rPr>
          <w:rFonts w:hint="eastAsia" w:ascii="微软雅黑" w:hAnsi="微软雅黑" w:eastAsia="微软雅黑"/>
          <w:szCs w:val="21"/>
        </w:rPr>
      </w:pPr>
      <w:r>
        <w:rPr>
          <w:rFonts w:hint="eastAsia" w:ascii="微软雅黑" w:hAnsi="微软雅黑" w:eastAsia="微软雅黑"/>
          <w:szCs w:val="21"/>
        </w:rPr>
        <w:t>四、论述题（</w:t>
      </w:r>
      <w:r>
        <w:rPr>
          <w:rFonts w:ascii="微软雅黑" w:hAnsi="微软雅黑" w:eastAsia="微软雅黑"/>
          <w:szCs w:val="21"/>
        </w:rPr>
        <w:t>90分）</w:t>
      </w:r>
    </w:p>
    <w:p>
      <w:pPr>
        <w:rPr>
          <w:rFonts w:hint="eastAsia" w:ascii="微软雅黑" w:hAnsi="微软雅黑" w:eastAsia="微软雅黑"/>
          <w:szCs w:val="21"/>
        </w:rPr>
      </w:pPr>
      <w:r>
        <w:rPr>
          <w:rFonts w:ascii="微软雅黑" w:hAnsi="微软雅黑" w:eastAsia="微软雅黑"/>
          <w:szCs w:val="21"/>
        </w:rPr>
        <w:t>54.</w:t>
      </w:r>
      <w:r>
        <w:rPr>
          <w:rFonts w:ascii="微软雅黑" w:hAnsi="微软雅黑" w:eastAsia="微软雅黑"/>
          <w:szCs w:val="21"/>
        </w:rPr>
        <w:tab/>
      </w:r>
      <w:r>
        <w:rPr>
          <w:rFonts w:ascii="微软雅黑" w:hAnsi="微软雅黑" w:eastAsia="微软雅黑"/>
          <w:szCs w:val="21"/>
        </w:rPr>
        <w:t>阅读以下材料并按要求回答问题：</w:t>
      </w:r>
    </w:p>
    <w:p>
      <w:pPr>
        <w:rPr>
          <w:rFonts w:hint="eastAsia" w:ascii="微软雅黑" w:hAnsi="微软雅黑" w:eastAsia="微软雅黑"/>
          <w:szCs w:val="21"/>
        </w:rPr>
      </w:pPr>
      <w:r>
        <w:rPr>
          <w:rFonts w:hint="eastAsia" w:ascii="微软雅黑" w:hAnsi="微软雅黑" w:eastAsia="微软雅黑"/>
          <w:szCs w:val="21"/>
        </w:rPr>
        <w:t>卡洛斯是个墨西哥裔美国男孩，英语说的不怎么顺溜，他用英语讲话时，经常会被同学取笑。长期的学校生活使他逐渐学会了在教室里保持沉默。在这个问题上，他甚至跟老师达成了某种默契。他一言不发，把自己埋在课堂活动喧嚣中，再也不会因为回答不出问题而尴尬。反过来，老师也不会抽他回答问题了，老师下这样的决心，其动机相当单纯；她不想看到其他孩子取笑卡洛斯，不想让他蒙羞，但是，老师忽视卡洛斯的存在，实际上就把他给“勾销”了。她的行为是在暗示自己不值得为卡洛斯烦心，也给其它孩子传递了这样一种信息：</w:t>
      </w:r>
      <w:r>
        <w:rPr>
          <w:rFonts w:ascii="微软雅黑" w:hAnsi="微软雅黑" w:eastAsia="微软雅黑"/>
          <w:szCs w:val="21"/>
        </w:rPr>
        <w:t xml:space="preserve"> 既然老师都不太叫卡洛斯回答问题，</w:t>
      </w:r>
      <w:r>
        <w:rPr>
          <w:rFonts w:hint="eastAsia" w:ascii="微软雅黑" w:hAnsi="微软雅黑" w:eastAsia="微软雅黑"/>
          <w:szCs w:val="21"/>
        </w:rPr>
        <w:t>那一定是因为他笨。久而久之，连卡洛斯本人都觉得自己确实有点笨。</w:t>
      </w:r>
    </w:p>
    <w:p>
      <w:pPr>
        <w:rPr>
          <w:rFonts w:hint="eastAsia" w:ascii="微软雅黑" w:hAnsi="微软雅黑" w:eastAsia="微软雅黑"/>
          <w:szCs w:val="21"/>
        </w:rPr>
      </w:pPr>
      <w:r>
        <w:rPr>
          <w:rFonts w:hint="eastAsia" w:ascii="微软雅黑" w:hAnsi="微软雅黑" w:eastAsia="微软雅黑"/>
          <w:szCs w:val="21"/>
        </w:rPr>
        <w:t>卡洛斯终于在拆拼课程（</w:t>
      </w:r>
      <w:r>
        <w:rPr>
          <w:rFonts w:ascii="微软雅黑" w:hAnsi="微软雅黑" w:eastAsia="微软雅黑"/>
          <w:szCs w:val="21"/>
        </w:rPr>
        <w:t>jigsaw</w:t>
      </w:r>
      <w:r>
        <w:rPr>
          <w:rFonts w:ascii="微软雅黑" w:hAnsi="微软雅黑" w:eastAsia="微软雅黑"/>
          <w:szCs w:val="21"/>
        </w:rPr>
        <w:tab/>
      </w:r>
      <w:r>
        <w:rPr>
          <w:rFonts w:ascii="微软雅黑" w:hAnsi="微软雅黑" w:eastAsia="微软雅黑"/>
          <w:szCs w:val="21"/>
        </w:rPr>
        <w:t>classroom)中发现了自我，找回了自信。他所在的阅 读小组和班上别的小组一样，正在阅读约瑟夫﹒普利策的传记。读完之后，全班同学马上就要迎来一场有关这位著名报人一生经历的测验。普利策的传记太厚了，任何人都不可能在如此短的时间内读完传记。所以，各个阅读小组都采用了分工策略--每小组员各个度读一部分， 再将自己了解到的重要信息告诉给小组其他成员。</w:t>
      </w:r>
    </w:p>
    <w:p>
      <w:pPr>
        <w:rPr>
          <w:rFonts w:hint="eastAsia" w:ascii="微软雅黑" w:hAnsi="微软雅黑" w:eastAsia="微软雅黑"/>
          <w:szCs w:val="21"/>
        </w:rPr>
      </w:pPr>
      <w:r>
        <w:rPr>
          <w:rFonts w:hint="eastAsia" w:ascii="微软雅黑" w:hAnsi="微软雅黑" w:eastAsia="微软雅黑"/>
          <w:szCs w:val="21"/>
        </w:rPr>
        <w:t>卡洛斯的任务是了解普利策的中年生活经历，并将所得信息告知本组成员，他发现，其他阅读小组也有同学承担了跟他一样的阅读任务。于是，他们围坐在一张课桌旁，认真地研</w:t>
      </w:r>
    </w:p>
    <w:p>
      <w:pPr>
        <w:rPr>
          <w:rFonts w:hint="eastAsia" w:ascii="微软雅黑" w:hAnsi="微软雅黑" w:eastAsia="微软雅黑"/>
          <w:szCs w:val="21"/>
        </w:rPr>
      </w:pPr>
      <w:r>
        <w:rPr>
          <w:rFonts w:hint="eastAsia" w:ascii="微软雅黑" w:hAnsi="微软雅黑" w:eastAsia="微软雅黑"/>
          <w:szCs w:val="21"/>
        </w:rPr>
        <w:t>究普利策先生在中年时代经历了哪些重大事件。在共同学习中，卡洛斯顺利掌握了这部分阅读内容，回到了自己原来的阅读小组。</w:t>
      </w:r>
    </w:p>
    <w:p>
      <w:pPr>
        <w:rPr>
          <w:rFonts w:hint="eastAsia" w:ascii="微软雅黑" w:hAnsi="微软雅黑" w:eastAsia="微软雅黑"/>
          <w:szCs w:val="21"/>
        </w:rPr>
      </w:pPr>
      <w:r>
        <w:rPr>
          <w:rFonts w:hint="eastAsia" w:ascii="微软雅黑" w:hAnsi="微软雅黑" w:eastAsia="微软雅黑"/>
          <w:szCs w:val="21"/>
        </w:rPr>
        <w:t>小组同伴报告完普利策的儿童和青少年时期的经历后，就轮到卡洛斯发言，报告普利策中年时代的重大生活经历。他结结巴巴，犹犹豫豫，紧张得要命，组里其他同学不帮忙，反而像早已习惯的那样奚落他，嘲笑他：“啊，你根本就不不了解。”“你可真是大笨蛋！”</w:t>
      </w:r>
      <w:r>
        <w:rPr>
          <w:rFonts w:ascii="微软雅黑" w:hAnsi="微软雅黑" w:eastAsia="微软雅黑"/>
          <w:szCs w:val="21"/>
        </w:rPr>
        <w:t xml:space="preserve"> 你太笨了，都不知道自己在干嘛！“……</w:t>
      </w:r>
    </w:p>
    <w:p>
      <w:pPr>
        <w:rPr>
          <w:rFonts w:hint="eastAsia" w:ascii="微软雅黑" w:hAnsi="微软雅黑" w:eastAsia="微软雅黑"/>
          <w:szCs w:val="21"/>
        </w:rPr>
      </w:pPr>
      <w:r>
        <w:rPr>
          <w:rFonts w:hint="eastAsia" w:ascii="微软雅黑" w:hAnsi="微软雅黑" w:eastAsia="微软雅黑"/>
          <w:szCs w:val="21"/>
        </w:rPr>
        <w:t>每当听到这种嘲讽，在一旁观察的老师和助手就会插嘴，提些建议，例如”好吧，要是你愿意，要是你觉得有趣，那就尽管取笑他好了。但是，这么做没法让你了解普利策的中身生活经历。你得记住，有过一小时考试就开始了！“准则中提醒让劝阻成员意识到，羞辱卡洛斯得不到任何好处，相反还可能遭受到更大的损失。几天之后，经历几次这样的情形，孩子们逐渐明白，要想学到卡洛斯掌握的那部分知识，就只能留心听懂她所讲的东西。</w:t>
      </w:r>
    </w:p>
    <w:p>
      <w:pPr>
        <w:rPr>
          <w:rFonts w:hint="eastAsia" w:ascii="微软雅黑" w:hAnsi="微软雅黑" w:eastAsia="微软雅黑"/>
          <w:szCs w:val="21"/>
        </w:rPr>
      </w:pPr>
      <w:r>
        <w:rPr>
          <w:rFonts w:hint="eastAsia" w:ascii="微软雅黑" w:hAnsi="微软雅黑" w:eastAsia="微软雅黑"/>
          <w:szCs w:val="21"/>
        </w:rPr>
        <w:t>孩们逐渐变成了非常友好的采访员。他们不再取笑卡洛斯，而是相仿设法让她把活讲出来，问一些更方便他大声加以解释的问题。卡洛斯也变的更放松了，而放松又改善了他的够沟能力。卡洛斯越来越顺利发言，让小组中每个成员都在接下来的测验中收益。过了几个星期，孩子们得出结论</w:t>
      </w:r>
      <w:r>
        <w:rPr>
          <w:rFonts w:ascii="微软雅黑" w:hAnsi="微软雅黑" w:eastAsia="微软雅黑"/>
          <w:szCs w:val="21"/>
        </w:rPr>
        <w:t>--卡洛斯并不像她们想的那么笨，她们从这位同伴身上看到了一些以前没有看到的东西，大家喜欢上了卡洛斯。卡洛斯也更喜欢上学了，他不再把白人同学当成噩梦，而把他们当成了朋友了。</w:t>
      </w:r>
    </w:p>
    <w:p>
      <w:pPr>
        <w:rPr>
          <w:rFonts w:hint="eastAsia"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1）分析教例中的教学组织形式。</w:t>
      </w:r>
    </w:p>
    <w:p>
      <w:pPr>
        <w:rPr>
          <w:rFonts w:hint="eastAsia"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2）评析教例中的教育效果。</w:t>
      </w:r>
    </w:p>
    <w:p>
      <w:pPr>
        <w:rPr>
          <w:rFonts w:hint="eastAsia"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3）结合教例阐述教学与德育的关系。</w:t>
      </w:r>
    </w:p>
    <w:p>
      <w:pPr>
        <w:rPr>
          <w:rFonts w:ascii="微软雅黑" w:hAnsi="微软雅黑" w:eastAsia="微软雅黑"/>
          <w:szCs w:val="21"/>
        </w:rPr>
      </w:pPr>
      <w:r>
        <w:rPr>
          <w:rFonts w:ascii="微软雅黑" w:hAnsi="微软雅黑" w:eastAsia="微软雅黑"/>
          <w:szCs w:val="21"/>
        </w:rPr>
        <w:t>55．试从教育思想，制度，实践三个方面，举例说明新文化运动时期民主思想在当时中国教育领域里的体现。</w:t>
      </w:r>
    </w:p>
    <w:p>
      <w:pPr>
        <w:rPr>
          <w:rFonts w:hint="eastAsia" w:ascii="微软雅黑" w:hAnsi="微软雅黑" w:eastAsia="微软雅黑"/>
          <w:szCs w:val="21"/>
        </w:rPr>
      </w:pPr>
      <w:r>
        <w:rPr>
          <w:rFonts w:ascii="微软雅黑" w:hAnsi="微软雅黑" w:eastAsia="微软雅黑"/>
          <w:szCs w:val="21"/>
        </w:rPr>
        <w:t>56．（2）某研究者欲以“外来务工人员子女家庭教育现状的调查研究“为题在某地区初中开展研究，旨在了解该地区出众外来务工人员子女家庭教育存在的问题，并进行成因分析， 寻求相应的对称。请回答：</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1）该地区有三所外来务工人员教育定点初中，共有960名外来务工人员子女。其中 A 校256名，B 校360名，C 校344名。现拟从中抽取120名学生作为样本进行问卷调查。为了使样本与总体在结构上保持一致，以保证样本的代表性，应采用何种取样方法？如何抽取样本</w:t>
      </w:r>
    </w:p>
    <w:p>
      <w:pPr>
        <w:rPr>
          <w:rFonts w:hint="eastAsia" w:ascii="微软雅黑" w:hAnsi="微软雅黑" w:eastAsia="微软雅黑"/>
          <w:szCs w:val="21"/>
        </w:rPr>
      </w:pPr>
      <w:r>
        <w:rPr>
          <w:rFonts w:hint="eastAsia" w:ascii="微软雅黑" w:hAnsi="微软雅黑" w:eastAsia="微软雅黑"/>
          <w:szCs w:val="21"/>
        </w:rPr>
        <w:t>（写出步骤）</w:t>
      </w:r>
    </w:p>
    <w:p>
      <w:pPr>
        <w:rPr>
          <w:rFonts w:hint="eastAsia"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2）请按问卷指导语的要求，拟出一份问卷指导语。</w:t>
      </w:r>
    </w:p>
    <w:p>
      <w:pPr>
        <w:rPr>
          <w:rFonts w:hint="eastAsia"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3）为了了解外来务工人员子女家庭教育存在深层次问题，研究者还拟对部分家长进行访谈调查，请按访谈调查的要求拟出一份访谈提纲（至少包含5个问题）。</w:t>
      </w:r>
    </w:p>
    <w:p>
      <w:pPr>
        <w:rPr>
          <w:rFonts w:ascii="微软雅黑" w:hAnsi="微软雅黑" w:eastAsia="微软雅黑"/>
          <w:szCs w:val="21"/>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1"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rPr>
      <w:t>咨询电话：400-882-5755</w:t>
    </w:r>
    <w:r>
      <w:t xml:space="preserve">                                                          </w:t>
    </w:r>
    <w:r>
      <w:rPr>
        <w:rFonts w:hint="eastAsia"/>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6B3"/>
    <w:rsid w:val="00022BF3"/>
    <w:rsid w:val="00280387"/>
    <w:rsid w:val="007746B3"/>
    <w:rsid w:val="00C11A1D"/>
    <w:rsid w:val="40E25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1"/>
    <w:pPr>
      <w:autoSpaceDE w:val="0"/>
      <w:autoSpaceDN w:val="0"/>
      <w:spacing w:before="40"/>
      <w:ind w:left="414"/>
      <w:jc w:val="left"/>
      <w:outlineLvl w:val="0"/>
    </w:pPr>
    <w:rPr>
      <w:rFonts w:ascii="宋体" w:hAnsi="宋体" w:eastAsia="宋体" w:cs="宋体"/>
      <w:b/>
      <w:bCs/>
      <w:kern w:val="0"/>
      <w:sz w:val="28"/>
      <w:szCs w:val="28"/>
      <w:lang w:eastAsia="en-US"/>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字符"/>
    <w:basedOn w:val="5"/>
    <w:link w:val="2"/>
    <w:qFormat/>
    <w:uiPriority w:val="1"/>
    <w:rPr>
      <w:rFonts w:ascii="宋体" w:hAnsi="宋体" w:eastAsia="宋体" w:cs="宋体"/>
      <w:b/>
      <w:bCs/>
      <w:kern w:val="0"/>
      <w:sz w:val="28"/>
      <w:szCs w:val="28"/>
      <w:lang w:eastAsia="en-US"/>
    </w:rPr>
  </w:style>
  <w:style w:type="character" w:customStyle="1" w:styleId="8">
    <w:name w:val="页眉 字符"/>
    <w:basedOn w:val="5"/>
    <w:link w:val="4"/>
    <w:qFormat/>
    <w:uiPriority w:val="99"/>
    <w:rPr>
      <w:sz w:val="18"/>
      <w:szCs w:val="18"/>
    </w:rPr>
  </w:style>
  <w:style w:type="character" w:customStyle="1" w:styleId="9">
    <w:name w:val="页脚 字符"/>
    <w:basedOn w:val="5"/>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851</Words>
  <Characters>4852</Characters>
  <Lines>40</Lines>
  <Paragraphs>11</Paragraphs>
  <TotalTime>0</TotalTime>
  <ScaleCrop>false</ScaleCrop>
  <LinksUpToDate>false</LinksUpToDate>
  <CharactersWithSpaces>5692</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2017-04-21T07:42:00Z</dcterms:created>
  <dc:creator>jingling yan</dc:creator>
  <cp:lastModifiedBy>JOHN</cp:lastModifiedBy>
  <dcterms:modified xsi:type="dcterms:W3CDTF">2017-04-21T08:57:18Z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