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jc w:val="center"/>
        <w:rPr>
          <w:rStyle w:val="6"/>
          <w:rFonts w:hint="eastAsia" w:ascii="微软雅黑" w:hAnsi="微软雅黑" w:eastAsia="微软雅黑"/>
          <w:color w:val="000000"/>
          <w:sz w:val="23"/>
          <w:szCs w:val="23"/>
        </w:rPr>
      </w:pP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jc w:val="center"/>
        <w:rPr>
          <w:rFonts w:ascii="微软雅黑" w:hAnsi="微软雅黑" w:eastAsia="微软雅黑"/>
          <w:color w:val="000000"/>
          <w:sz w:val="18"/>
          <w:szCs w:val="18"/>
        </w:rPr>
      </w:pPr>
      <w:r>
        <w:rPr>
          <w:rStyle w:val="6"/>
          <w:rFonts w:hint="eastAsia" w:ascii="微软雅黑" w:hAnsi="微软雅黑" w:eastAsia="微软雅黑"/>
          <w:color w:val="000000"/>
          <w:sz w:val="23"/>
          <w:szCs w:val="23"/>
        </w:rPr>
        <w:t>2016年全国硕士研究生入学统一考试西医综合试题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jc w:val="center"/>
        <w:rPr>
          <w:rFonts w:hint="eastAsia" w:ascii="微软雅黑" w:hAnsi="微软雅黑" w:eastAsia="微软雅黑"/>
          <w:color w:val="000000"/>
          <w:sz w:val="18"/>
          <w:szCs w:val="18"/>
        </w:rPr>
      </w:pP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一.A型题： 1～90小题，每小题1.5分;91～120小题，每小题2分，共195分。在每小题给出的A、B、C、D四个选项中，请选出一项最符合题目要求的。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1.下列关于机体内环境稳态的描述，错误的是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稳态是指细胞内液理化性质基本恒定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 稳态的维持是机体自我调节的结果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稳态是一种动态平衡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 稳态调解中都有一个调定点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2.在引起和维持细胞内外Na+ 、K+不对等分布中起重要作用的膜蛋白是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通道 B.离子泵 C.载体 D.膜受体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3.神经细胞的静息电位为—70mV, Na+ 平衡电位为+60 mV，Na+ 电-化学驱动力则为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. -130 mV B.-10 mV C.+10 mV D. +130 mV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4.风湿热时，红细胞沉降率加快的原因是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红细胞本身发生病变 B.血浆白蛋白、卵磷脂含量增高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红细胞表面积/体积比增大 D.血浆纤维蛋白原、球蛋白含量增高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5. 阿司匹林通过减少TXA2 合成而抗血小板聚集的作用环节是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A.抑制PL A2 B. 抑制TXA2 合成酶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C.抑制COX D.抑制PGI2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6. 心室肌细胞在相对不应期和超常期内产生动作电位的特点是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0期去极化幅度大 B. 动作电位时程短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C.0期去极化速度快 D. 兴奋传导速度快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7. 在微循环中，进行物质交换的血液不流经的血管是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A.微动脉 B.通血毛细血管 C.后微动脉 D.微静脉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8. 下列呼吸系统疾病中，主要表现为呼气困难的是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A.肺炎 B.肺水肿 C.肺气肿 D.肺纤维化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9.下列关于CO影响血氧运输的叙述，错误的是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A.CO 中毒时血O2 含量下降 B. CO妨碍O2与Hb的结合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CO 中毒时血O2 分压下降 D. CO妨碍O2与Hb的解离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10.下列关于颈动脉体化学感受器的描述，错误的是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A.血供非常丰富，单位时间内血流量为全身之冠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B.PaO2 降低、 PaCO2 和H+ 浓度升高对其刺激有协同作用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C.其流入流出血液中的PaO2 差接近为零，通常处于动脉血环境中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D.感受器细胞上存在对O2、CO2、H+ 敏感的不同受体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11、胃和小肠蠕动频率的决定性因素是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A.胃肠平滑肌慢波节律 B.胃肠平滑肌本身节律活动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C.胃肠平滑肌动作电位频率 D.胃肠肌间神经丛活动水平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12. 在胃黏膜壁细胞完全缺乏时，病人不会出现的表现是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食物蛋白质消化不良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肠道内细菌加速生长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维生素B12吸收障碍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胰腺分泌HCO3-减少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13. 促进胰腺分泌消化酶最主要的肠激素是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胃泌素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促胰液素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胰多肽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缩胆囊素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14. 人体发热初期出现畏寒、寒战的原因是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产热过程过强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体温调定点上调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散热过程受阻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体温调节中枢功能异常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15. 利用肾清除率概念测定GFR，被清除物除能被肾小球滤过外，尚需满足的条件是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可被肾小管重吸收和分泌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可被肾小管重吸收，但不可被分泌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不被肾小管重吸收，但可被分泌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不被肾小管重吸收和分泌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16. 肾小管重吸收Na+与水的量与肾小球滤过率成定比关系的部位是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近端小管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髓袢升支粗段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髓袢细段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远曲小管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17. 机体安静情况下，对醛固酮分泌调节不起作用的因素是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高血K+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血管紧张素Ⅱ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高血Na+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促肾上腺皮质激素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18.视网膜中央凹处视敏度极高的原因是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感光细胞直径小，感光系统单线联系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B感光细胞直径大，感光系统单线联系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C感光细胞直径小，感光系统聚合联系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D感光细胞直径大，感光系统聚合联系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19.在突触传递中，与神经末梢释放递质的数量呈正相关的因素是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进入末梢的Ca2+ 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B囊泡内递质的含量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C末梢内囊泡的大小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活化区面积的大小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20.在周围神经系统中，属于胆碱能纤维的是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所有自主神经节前纤维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所有支配血管的交感节后纤维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C所有副交感节后纤维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D所有支配汗腺的交感节后纤维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21.下列激素中，能使机体的能量来源由糖代谢向脂肪代谢转移的是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胰岛素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皮质醇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C生长激素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D甲状腺激素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22.口服葡萄糖比静脉注射等量葡萄糖引起更多的胰岛素分泌，其原因是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A小肠吸收葡萄糖非常完全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小肠分泌抑胃肽刺激胰岛素分泌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流经胰岛的血流量很少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血流经胰岛素时葡萄糖浓度已很低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23.活性最高的1,25-二羟维生素D3的最终生成部位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皮肤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肠道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肝脏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肾脏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24.在月经周期的卵泡期，唯有一个优势卵泡能最终发育成熟的主要原因是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A.该卵泡分泌较多E2，使之摄取更多的FSH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B.该卵泡分泌较多P，使之摄取更多的LH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C.该卵泡分泌较少抑制素，抑制FSH分泌的作用较弱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D.该卵泡分泌较少抑制素，抑制LH分泌的作用较弱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25.“α-螺旋-β-转角-α-螺旋”属于的蛋白质结构是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A.一级结构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B.三级结构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C.模体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D.结构域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26.关于DNA双螺旋结构的叙述，错误的是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A.碱基平面与螺旋轴垂直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B.碱基配对发生在嘌呤与嘧啶之间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C.疏水作用力和氢键维持结构的稳定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D.脱氧核糖和磷酸位于螺旋的内侧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27.如tRNA的反密码子为GAU，其识别的密码子是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A.AUC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B.CUA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C.CAU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D.AAG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28.下列辅酶中，不参与递氢的是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A.NAD+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B.FAD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C.FH4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D.CoQ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29.糖代谢中“巴斯的效应”的结果是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A.乳酸生产增加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B.三羧酸循环减慢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C.糖原生成增加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D.糖酵解收到抑制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30.胰高血糖素促进糖异生的机制是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A.抑制6-磷酸果糖激酶-2的活性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B.激活6-磷酸果糖激酶-1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C.激活丙酮酸激酶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D.抑制磷酸烯醇式丙酮羧激酶的合成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31.脂肪酸β-氧化的限速酶是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A.肉碱脂酰转移酶Ⅰ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B.肉碱-脂酰肉碱转位酶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C.肉碱脂酰转移酶Ⅱ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D.脂酰CoA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32.直接参与苹果酸-天冬氨酸穿梭的重要中间产物是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A.丙酮酸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B.膦酸甘油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C.磷酸二羟丙酮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D.乙酰乙酸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33.AGA是尿素合成限速酶的激活剂。可通过促进AGA合成而加快尿素合成的氨基酸是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A.瓜氨酸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B.鸟氨酸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C.精氨酸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D.谷氨酸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34.嘌呤核苷酸补救合成途径的底物是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A.甘氨酸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B.谷氨酸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C.天冬氨酸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D.腺嘌呤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35.在DNA复制中，拓扑异构酶的作用是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A.辨认起始点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B.催化RNA引物合成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C.解开DNA双链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D.松弛DNA链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36.在下列NDA突变中，可能仅改变一个氨基酸的是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A.缺失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B.插入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C.点突变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D.重排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37.在原核生物转录中，P因子的作用的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A.辨认起止点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B.种植转录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C.参与转录全过程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D.决定基因转录的特异性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38.下列密码子的特点中，与移码突变有关的是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A.通用性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B.简并性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C.连续性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D.摇摆性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39.在乳糖操纵子中，分解物基因激活蛋白结合的结构是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A.启动序列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B.操纵序列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C.编码序列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D.CAP结合序列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40.构成脱氢酶辅酶的维生素是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A.维生素A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B.维生素K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C.维生素PP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D.维生素B12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41.营养不良性萎缩时，最早发生萎缩的组织是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A.脂肪组织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B.脑组织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C.骨骼肌组织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D.心肌组织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42.阑尾切除术后切口处有肠内容物流出，该病变称为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A.瘘管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B.窦道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C.脓肿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D.溃疡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43.凝固性坏死的形态学特点是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A.形成筛状软化灶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B.病灶中出现炎症细胞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C.细胞胞膜及细胞器膜完整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D.保持原有组织轮廓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44.下列创伤中，能完全修复的是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A.闭合性骨折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B.一期愈合的手术切口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C.二期愈合的手术切口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D.三度烧伤的创面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45.引起绒毛心的原发疾病是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A.浆液性心包炎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B.纤维蛋白性心包炎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C.化脓性心包炎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D.结核性心包炎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46.下列肿瘤中，属于良性肿瘤的是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A.肝母细胞瘤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B.髓母细胞瘤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C.神经母细胞瘤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D.软骨母细胞瘤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47.属于系统性红斑狼疮的特征性病变是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A.血管周围大量浆细胞浸润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B.细动脉管壁玻璃样变性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C.血管纤维素样坏死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D.小动脉内广泛血栓形成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48.下列病理变化中属于急性普通型病毒性肝炎的是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A.汇管区炎症并突破界板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B.桥接坏死伴小叶结构破坏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C.肝细胞广泛脂肪变性伴嗜酸性粒细胞浸润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D.肝细胞广泛水肿伴点状坏死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49.动脉粥样硬化对人体危害最大的动脉类型是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A.大动脉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B.中动脉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C.小动脉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D.细动脉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50.ARDS最典型的病变是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A.肺泡壁增厚、水肿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B.肺肉质变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C.肺透明膜形成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D.肺纤维化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51.检查大肠癌原癌基因RAS是否被异常激活成为癌基因，有效的检测技术是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A.测序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B.免疫组织化学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C.Western-blot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D.FISH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52.下列淋巴瘤中，预后最好的是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A.滤泡性淋巴瘤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B.霍奇金淋巴瘤结节硬化型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C.伯基特淋巴瘤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D.弥漫性大B细胞淋巴瘤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53.属于慢性肾盂肾炎的病理变化是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A.肾小球囊壁纤维化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B.肾小球内系膜细胞增生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C.肾小球内中性粒细胞浸润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D.肾小球囊壁层上皮细胞增生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54.不属于绒毛膜上皮癌的病理特征是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A.高度水肿的绒毛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B.肿瘤细胞高度异形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C.出血坏死明显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D.没有肿瘤间质成分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55.梅毒性增生性动脉内膜炎时，血管周围浸润的特征性炎细胞是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A.T淋巴细胞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B.中性粒细胞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C.巨噬细胞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D.浆细胞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56.对诊断甲状腺滤泡癌最有价值的病理变化是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A.肿瘤呈浸润性生长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B.肿瘤分化差，形态类似胚胎期甲状腺组织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C.肿瘤细胞高度异形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D.肿瘤细胞核为毛玻璃样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57.下列可导致发绀的疾病中，属于混合性发绀的是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A.肺全塞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B.阻塞性肺气肿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C.心力衰竭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D.亚硝酸盐中毒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58.下列疾病中，可出现杵状指(趾)的是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A.肝硬化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B.慢性支气管炎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C.肢端肥大症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D.缺铁性贫血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59.女性，32岁，患特发性肺动脉高压，可能出现的体征是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A.心尖搏动呈抬举样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B.心尖搏动向左侧移位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C.心尖部可闻及收缩期杂音并向左腋下传导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D.心底部第2心音逆分裂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60.男性，60岁。因1年来反复发生夜间阵发性呼吸困难，2个月来心悸、气短、不能平卧、尿少、下肢水肿来院，3年前患广泛前壁心肌梗死。入院查体：T36.7℃，P67次/分，BP120/65mmHg,半卧位，颈静脉充盈，双肺底均可闻及湿性啰音，心界扩大，心律不整，心率98次/分，心音强弱不等，肝肋下2cm，双下肢凹陷性水肿(++)，该患者治疗中，不宜选用的药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A.洋地黄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B.华法林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C.β受体拮抗剂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D.血管紧张素转换酶抑制剂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61.有关高血压急症治疗原则，不正确的是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A.使用静脉制剂快速降压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B.60分钟内降压幅度不超多25%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C.2~6小时内将血压降至正常水平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D.无临床症状及靶器官损害证据者，可采取口服降压药治疗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62.女性，36岁。因偶发心悸3天来诊，既往有“预激综合症”，无心动过速发作史。查体：p80次/分，BP110/70mmHg，双肺(一)，心界不大，偶发早搏0~3次/分，心音正常。24小时动态心电图示单发房性期前收缩98次，该患者应首选的治疗方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A.观察病情，暂不用药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B.应用IC类抗心律失常药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C.选用钙通道阻滞剂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D.立即行射频消融术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63.急性肺脓肿停用抗菌药物治疗的指征是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A.体温正常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B.痰恶臭味消失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C.血白细胞正常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D.胸片显示脓腔消失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64.男性，66岁。进行性呼吸困难伴干咳1年，无吸烟史。查体：双下肺可闻及爆裂音，可见杵状指，肺部HRCT提示双下肺蜂窝状改变。最可能的肺功能指标改变是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A.FEV1/FVC减低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B.TLC减低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C.RV增高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D.DLCO增高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65.支气管哮喘急性发作首选的药物治疗方法是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A.静脉注射氨茶碱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B.雾化吸入异丙托溴铵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C.雾化吸入沙丁胺醇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D.静脉使用糖皮质激素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66.诊断胃食管反流病最准确的方法是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A.食管吞钡X线检查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B.食管测压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C.24小时食管PH监测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D.胃镜检查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67.临床上服用下列药物时，不影响对幽门螺杆菌病原检测的是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A.奥美拉唑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B.枸橼酸铋钾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C.米索前列醇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D.呋喃唑酮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68.男性，45岁。剪短发生腹痛、腹泻5年，发作时大便2~4次/天，有时便中有黏液，无脓血，便后腹痛可缓解，因再发1周来诊。查体：左下腹轻压痛。化验粪常规：WBC 0~1个/HP，隐血试验(一)，细菌培养(一)。该患者最可能的诊断是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A.慢性细菌性痢疾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B.肠易激综合征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C.克罗思病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D.溃疡性结肠炎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69.急性肾小管坏死维持期出现的实验检查异常是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A.血尿素氮与肌酐的比值减低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B.血红蛋白中度以上减低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C.血钾浓度减低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D.尿钾浓度减低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70.男性，32岁，5天来眼睑及下肢水肿入院。6年前患病毒性乙型肝炎。查体：BP140/82mmHg，双眼睑水肿，巩膜无黄染，心肺检查未见异常，腹软，肝脾出诊不满意，腹部移动性浊音阳性，双下肢凹陷性水肿(++)。化验尿常规：蛋白(++++)，沉渣镜检RBC2~5/HP。血清蛋白20g/L。对诊断和治疗最有意义的检查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A.24小时尿蛋白定量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B.肝功能和HBsAg检查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C.血胆酷醇测定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D.肾穿刺病理学检查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71.下列外周血化验检查最有助于判断骨髓增生程度的是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A.血红蛋白测定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B.红细胞计数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C.网织红细胞计数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D.血细胞比容测定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72.男性，15岁。左膝外伤后关节肿胀、疼痛2天。自幼外伤后易出现血不止。查体：左膝关节处皮肤见一瘀斑，左膝关节肿胀，局部有压痛。该患者下列实验室检查中最可能出现异常的是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A.凝血酶原时间(PT)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B.活化部分凝血酶时间(APTT)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C.凝血酶时间(TT)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D.血纤维蛋白原测定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73.对鉴别糖尿病酮症酸中毒与高渗高血糖综合征意义最小的检查是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A.血糖测定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B.尿酮体检查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C.血气分析检查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D.血电解质检查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74.男性，31岁。3个月来感全身乏力、手颤，体重下降7kg。4小时前起床时感双下肢不能活动。既往体健。查体：心率120次/分。血K+2.7mmol/L，Cl-105.1mmol/L， 25.3mmol/L。患者最可能的诊断是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A.家族性周期性麻痹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B.甲状腺毒症性周期性瘫痪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C.肾小管酸中毒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D.原发性醛固酮增多症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75.首发累及近端指间关节、掌指关节和腕关节的风湿性疾病是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A.类风湿关节炎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B.骨关节炎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C.强直性脊柱炎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D.系统性红斑狼疮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76.抗ENA抗体谱中不包括的抗体是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A.抗RNP抗体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B.抗SSB(La)抗体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C.抗dsDNA抗体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D.抗Sm抗体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77.女性，45岁。B超查体发现胆囊结石多枚，最大的结石直径1.2cm，胆囊壁光滑、不厚，平时无明显相关症状，患者不愿切除胆囊。目前应采取的措施是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A.观察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B.保胆取石术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C.体外碎石术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D.药物排石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78.腹腔间隔室综合征时，膀胱内侧得的压力应不低于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A.20mmHg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B.25mmHg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C.30mmHg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D.35mmHg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79.有关胰岛素瘤的描述，不正确的是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A.单发肿瘤占90%以上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B.细胞形态是决定其良恶性的主要依据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C.手术是唯一根治性治疗手段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D.90%以上为良性肿瘤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80.男性，45岁。10年前患乙型肝炎，保肝治疗后病情缓解，近来查体发现脾大至肋缘，胃镜见食管中下段静脉中度曲张。肝功能化验大致正常，血Hb124g/L，WBC 2.9 /L，Plt 40 /L。此病人恰当的处理方法是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A.脾切除术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B.脾切除、贲门周围血管离断术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C.脾切除、脾肾分流术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D.保肝治疗、观察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81.女性，29岁。因右侧甲状腺结节手术，术中见甲状腺右叶多个囊实性结节，颈部无肿大淋巴结，行右叶全切除术。术后病例报告提示，甲状腺内有5mm乳头状癌灶。进一步的处理应是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A.甲状腺全切及颈淋巴结清扫术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B.峡部及左叶部分切除术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C.口服甲状腺素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D.甲状腺近全切除术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82.下列幽门梗阻患者术前准备措施中，不合理的是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A.纠正水电解质失衡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B.禁食、胃肠减压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C.温盐水洗胃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D.应用广谱抗生素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83.女性，30岁。癔病发作后出现手足搐搦、口周麻木，其原因是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A.呼吸性酸中毒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B.代谢性酸中毒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C.代谢性碱中毒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D.呼吸性碱中毒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84.下列高血压患者的术前处理中，正确的是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A.入手术室血压骤升，应果断停止手术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B.血压降至正常后再手术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C.血压160/100mmHg以下不予处理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D.术前两周停用降压药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85.烧伤创伤面可见脂肪组织，应属于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A.浅Ⅱ度烧伤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B.深Ⅱ度烧伤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C.Ⅲ度烧伤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D.Ⅰ度烧伤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86、不可能出现乳头内陷的乳房疾病是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乳腺癌 B 浆细胞性乳腺炎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乳腺Paget 病 D 乳管内乳头状瘤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87、下列无症状的胆囊疾病中，应早做手术的是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胆囊多发息肉样病变 B.胆囊单发结石1.5cm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胆囊单发息肉样病变1.2cm D. 胆囊多发结石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88、运动员骤然跨步，由于肌肉突然猛烈收缩，最不可能发生的损伤是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骼前上棘撕脱骨折 B.髌骨骨折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跟腱撕裂 D.胫骨干骨折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89.颈椎压缩骨折合并脱位首选的治疗方法是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颌枕带牵引 B. 手法复位,石膏固定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颅骨牵引 D. 切开复位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90.女性，52岁。颈痛伴右肩部痛1年余，近5个月出现四肢麻木，无力，行走时有踩棉花样感觉。查体：颈椎无明显畸形，活动轻度受限，右手及前臂尺侧感觉减退，双下肢肌张力增高，肌力IV级。X线检查见颈椎骨质增生，生理曲度变直。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A.肩周炎 B.脊髓型颈椎病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C.交感神经型颈椎病 D.颈椎肿瘤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(91~92题共用题干)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女性，24岁，2周前上感发热、咽痛，1周来乏力、头晕，晨起颜面发胀，继而出现下肢水肿、食欲下降、尿少。自幼体弱，患有房间隔缺损，平素活动尚可。查体：T37.2°C,P88次/分，BP 150/90mmHg，发育营养稍差，自主体位，双眼睑水肿，颈静脉无怒张，双肺(—)，心界不大，心率整，心音正常，P2&gt;A2 ，腹软，肝脾未及，下肢凹陷性水肿(+)。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91、该患者水肿最可能的类型是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心源性 B.肾源性 C.肝源性 D.营养不良性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92.导致该患者水肿最可能的机制是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A.纳、水潲留 B.血管通透性增高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C.低蛋白血症 D.静脉压增高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(93-95题共用题干)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男性，70岁，3岁前出现活动后胸闷伴头晕，曾晕厥一次，近1周来上一层楼即感心前区疼痛。2小时前因再次感到胸痛伴短暂晕厥来院。既往有糖尿病病史12年，吸烟35年。入院查体：P82次/分，BP 100/90mmHg，神清，颈静脉无怒张，双肺(—)，心尖搏动呈抬举状，心界向左下扩大，心率整，S1低钝，胸骨右缘第二肋间可闻及3/6级收缩期吹风样杂音，粗糙，呈喷射状，向颈部放散，A2&lt;=""&gt;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93.导致患者出现上述临床表现最可能的心脏疾病是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A.肥厚型梗阻性心肌病 B.主动脉瓣狭窄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C.不稳定性心绞痛 D.病态窦房结综合征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94.对明确诊断意义最大的无创性检查是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A.常规体表心电图 B.24小时动态心电图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C.冠状动脉CT D.超声心电图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95.为缓解胸痛、晕厥症状，应选用的最佳治疗方法是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A.长期口服硝酸脂类药物 B.应用大剂量ß受体拮抗剂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C.冠状动脉介入治疗 D.心脏瓣膜置换术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(96~98题共用题干)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男性，75岁，反复咳嗽、咳痰、喘息30年，活动后气短2年，加重1周。既往高血压病史25年，吸烟史30年，平均1包/日，已戒烟2年，查体：R22次/分，双肺呼吸音低，偶闻及干鸣音，双下肺可闻及少许湿性啰音。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96. 该患者最可能的诊断是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慢性心力衰竭 B.慢性阻塞性肺疾病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支气管哮喘 D.支气管扩张症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97.下列检查对诊断意义最大的是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A.超声心动图 B.胸部HRCT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C.血气分析 D.肺功能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98、应采取的最主要的治疗措施是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A.口服利尿剂 B.静脉应用糖皮质激素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C.吸入支气管舒张剂 D.口服祛痰药物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(99~101题共用题干)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女性，26岁。腹胀、腹痛伴低热、盗汗3个月。查体发现腹部移动性浊音阴性。化验血HBsAg(+)。腹水常规：比重1.023，蛋白定量38g/L，白细胞数610×106 / L，其中单个核细胞为80%。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99.该患者最可能的诊断是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A.肝硬化合并自发性腹膜炎 B.结核性腹膜炎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C.肝炎后肝硬化失代偿期 D.肝癌腹膜转移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100.下列检查结果支持上述诊断的是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A.腹水腺苷脱氨酶(ADA)79.5U/L B.血清-腹水白蛋白梯度(SAAG)12g/L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C.腹水病理检查见到癌细胞 D.腹水培养见到来自肠道的格兰阴性菌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101.该患者最宜选用的治疗是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A.对症支持治疗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B.应用广谱抗生素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C.抗结核治疗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D.全是联合肿瘤化疗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(102-104题共用题干)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男性，21岁。肉眼血尿伴尿量减少6天入院，2周前曾有发热、咽痛。既往体健。查体：BP156/95mmHg，皮肤黏膜未见出血点和紫癜，双眼睑水肿，双下肢凹陷性水肿(++)，化验尿常规：蛋白(++)沉淀镜检RBC50-60/HP;血肌酐156μmol/L，尿素氮11mmol/L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102.该患者最可能的诊断是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A.急性肾小球肾炎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B.急进性肾小球肾炎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C.IgA肾病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D.肾病综合征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103.若行肾穿刺病理学检查，最可能的病理类型是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A.系膜增生性肾小球肾炎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B.微小病变性肾小球肾炎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C.毛细血管内增生性肾小球肾炎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D.新月体肾小球肾炎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104.该患者目前不宜选用的治疗是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A.限制盐的摄入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B.利尿治疗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C.降压治疗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D.糖皮质激素与细胞毒药物治疗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(105-107题共用题干)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男性，35岁。牙龈出血、皮肤瘀斑及间断鼻出血10天入院。既往体健。化验血常规：Hb64g/L，WBC10.5x109 /L，Plt26x109 /L。骨髓增生明显活跃，可见胞浆中有较多颗粒及POX染色强阳性的细胞，部分可见成堆Auer小体，计数此种细胞占65%。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105.该患者最可能的诊断是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A.急性淋巴细胞白血病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B.急性早幼粒细胞白血病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C.急性单核细胞白血病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D.急性巨核细胞白血病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106.支持上述诊断的细胞免疫学表型是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A.CD10阳性、CD19阳性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B.CD13阳性、HLA-DR阳性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C.CD13阳性、HLA-DR阴性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D.CD41阳性、CD61阳性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107.该患者临床最容易出现的并发症是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A.高尿酸性肾病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B.弥散性血管内凝血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C.严重感染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D.中枢神经系统白血病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(108-110题共用题干)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男性，34岁。口渴、多尿、乏力2个月，1天前外出饮酒，饱餐后上述症状加重，版恶心、频繁呕吐，继而神志恍惚，急诊入院。既往有乙型肝炎病史。入院查体：BP85/50mmHg，神志恍惚，皮肤黏膜干燥，心率104次/分，四肢发凉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108.该患者首先考虑的诊断是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A.重症急性胰腺炎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B.急性食物中毒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C.糖尿病酮症酸中毒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D.肝性脑病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109.为明确诊断，最主要的检查是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A.血淀粉酶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B.血糖及尿酮体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C.血氨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D.血渗透压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110.该患者急诊应急处理正确的是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A.快速静脉输入生理盐水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B.即刻使用去甲肾上腺素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C.静脉输入葡萄糖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D.静脉输入支链氨基酸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(111-112题共用题干)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女性，56岁。2天前突发持续上腹痛，阵发加剧，并腰背部胀痛，恶心、呕吐，急诊入院。既往有胆囊结石病史3年。查体：T36.9°C，P104次/分，R20次/分，BP132/82mmHg，巩膜无黄染，上腹较膨隆，压痛，轻度肌紧张及反跳痛，肠鸣音弱。化验：Hb128g/L，WBC16.7x109/L，尿淀粉酶160U/L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111.为明确诊断，最有效的检查方法是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A.腹部X线片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 腹部CT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腹部B超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 ERCP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112.该患者急诊应急处理正确的是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A.急诊手术切除胆囊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B.保守治疗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C.急诊胆总管探查术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D.ERCP置管引流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(113-115题共用题干)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女性，35。9个月前因先天性胆总管囊肿切除、胆囊Roux-Y吻合术，术中曾输血400ml。2个月来易“感冒”。自服抗生素好转。近一周来发热、寒战。最高体温达39°C。查体：P123次/分，R22次/分，BP102/80mmHg，巩膜黄染，双肺呼吸音粗，上腹轻压痛。化验：WBC18x109/L，中性粒细胞89%，TBil121μmol/L，DBil86μmol/L，ALT203U/L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113.最可能的诊断是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A.急性胰腺炎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B.急性肝炎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C.急性重症胆管炎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D.上消化道穿孔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114.下列治疗措施中，最有效的是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A.加大抗生素量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B.ERCP置管引流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C.腹腔镜探查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D.PTCD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115.引起此病症的根本原因最可能是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A.体质虚弱易感染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B.胆肠吻合口狭窄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C.肝门部胆管癌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D.术中输血感染肝炎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(116-117题共用题干)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女性，63岁。半年来因下肢骨关节疼痛服用布洛芬治疗。10天来上腹不适，1周前突发腹痛，经禁食、输液4天后好转，但仍觉上腹长满，不能进食，发热。查体：T37.8°C，P96次/分， BP130/80mmHg，上腹饱满有压痛，轻度肌紧张，肠鸣音正常。B超：胆囊608x3.5cm，壁厚3mm，胰腺显示不清，上腹肝下有一直径10cm含液性病变。化验：WBC14x109/L 中心粒细胞84%，Hb112g/L，，血尿淀粉酶正常。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116.患者最可能的诊断是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A.胰腺假性囊肿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 巨大肝囊肿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 胃穿孔后包裹积液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D.胆囊穿孔包裹积液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117.此时最适宜的处理措施是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A.穿刺置管引流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B.开腹探查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C.胆囊切除术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D.继续保守治疗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(118-120题共用题干)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女性，16岁。6个月来左小腿上段肿胀疼痛，近1个月来肿胀明显，以夜间痛为著。查体：左小腿上段肿胀，浅静脉怒张，压痛明显，触及一直径约6cm左右肿块，质硬，固定，边界不清。X线检查示左胫骨上端呈虫蚀状溶骨性破坏，骨膜反应明显，可见Codman三角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118.最可能的诊断是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A.左胫骨骨巨细胞瘤恶变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B.左胫骨慢性骨髓炎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C.左胫骨软骨肉瘤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D.左胫骨骨肉瘤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119.在手术治疗前，必须要进行的检查是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A.胸部X线摄片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B.腹股沟淋巴结活检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C.头颅CT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D.肿块穿刺物细菌培养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120.目前最适合的治疗方案是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A.肿瘤刮除、骨水泥充填术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B.单纯化疗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C.抗生素治疗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D.病灶切除，术前后化疗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二.B型题：121～150小题，每小题1.5分，共45分。A.B.C.D是其下两道小题的备选项，请从中选择一项最符合题目要求的，每个选项可以被选择一次或两次。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收缩速度加快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B缩短长度增加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C主动张力增大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D缩短起始时间提前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121在一定范围内增加骨骼肌收缩的前负荷，则骨骼肌收缩力学的改变是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122在一定范围内增加骨骼肌收缩的后负荷，则骨骼肌收缩力学的改变是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A血管紧张素Ⅰ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B血管紧张素Ⅱ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C血管紧张素Ⅲ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D血管紧张素Ⅳ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123在RAS中，促使全身微动脉收缩，升高血压作用最强的是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124在RAS中，促进肾上腺皮质合成与释放醛固酮作用最强的是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A左侧中央后回顶部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B右侧中央后回底部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C两侧中央后回顶部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D两侧中央后回底部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125刺激动物右侧坐骨神经，在大脑皮层可见最大幅度诱发电位的部位是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126刺激动物右侧三叉神经，在大脑皮层可见最大幅度诱发电位的部位是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A脂酰CoA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B烯酰CoA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HMG CoA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丙二烯 CoA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127酮体合成的重要中间产物是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128胆固醇合成的重要中间产物是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A限制性内切酶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RNA聚合酶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C核酶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逆转录酶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129参与端粒合成的酶是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130具有合成cDNA功能的酶是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 乳酸循环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 柠檬酸-丙酮酸循环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 丙氨酸-葡萄糖循环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 鸟氨酸循环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131.参与脂肪酸合成的代谢途径是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132.参与血氨转运的代谢途径是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A.小动脉纤维化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B.假膜性炎症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C.纤维蛋白变样性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D.细动脉玻璃样变性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133.纤维渗出后可形成的病变是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134.血管壁受到体液免疫攻击的急性期病变是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A.血小板凝块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B.红细胞凝块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C.纤维蛋白凝块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D.血小板和纤维蛋白相见的凝块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135.急性风湿想心内膜炎二尖瓣上的血栓主要成分是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136.弥漫性毛细血管内凝血时血栓的主要成分是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A.纤维素性炎症 B.化脓性炎症 C.增生性炎症 D.浆液性炎症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137.肺炎链球菌感染常引起的病变是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138.痢疾杆菌感染常引起的病变是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A.重度心功能不全B.中度心功能不全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C.轻度心功能不全D.心功能正常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139.女，70岁。冠心病患者，行6分钟步行试验，步行距离为420米，应判断为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140.男，45岁。扩张性心肌病患者，行6分钟步行试验，步行距离为145米，应判断为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A.肺泡通气量下降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B.弥散障碍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C.通气/血流比例失调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D.肺内分流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141.肺栓塞患者出现低氧血症最主要的机制是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142.COPD患者出现低氧血症最主要的机制是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A.病毒性肝炎后肝硬化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B.酒精性肝硬化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C.淤血性肝硬化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D.原发性胆汁性肝硬化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143.在我国最易引起原发性肝癌的肝硬化类型是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144.肝脏明显缩小的肝硬化类型是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A.鳞状细胞癌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B.腺癌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C.小细胞癌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D.大细胞癌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145.中老年男性吸烟患者易发生的肺癌是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146.女性患者易发生的肺癌是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A.癌组织侵入黏膜下层并有淋巴结转移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B.癌组织侵入胃壁肌层，有淋巴结转移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C.癌组织侵出浆膜无淋巴结转移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D.皮革胃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147.属于早期胃癌的是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148.预后最差的是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A.≥140度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B.&lt;1400度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C.1100度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D.≤110度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149.髋内翻的颈干角范围是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150.髋外翻的颈干角范围是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三.X型题：151～180小题，每小题2分，共60分。在每小题给出的A.B.C.D四个选项中，至少有两项是符合题目要求的。请选出所有符合题目要求的答案，多选或少选均不得分。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151.下列物质跨膜运转中，属于出胞方式的有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A.肥大细胞脱颗粒 B.内分泌细胞分泌激素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C.肾小管上皮细胞泌H+ D.神经末梢释放递质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152.下列物质中，能使纤溶酶原激活为纤溶酶的有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A.蛋白质C B.尿激酶 C.凝血因子XIIa D.激肽释放酶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153.动脉血压形成的基本条件有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A.心脏射血 B.血流速度 C.大动脉弹性 D.外周血管阻力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154.下列情况下，能使机体能量代谢显著提高的有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A.天气寒冷 B.天气炎热 C.焦虑烦恼 D.病理性饥饿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155.在声波传入内耳的途径中，属于气传导的有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A.声波-鼓膜-听骨链-卵圆窗膜-内耳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B.声波-颅骨叶耳蜗淋巴-耳蜗内淋巴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C.声波-鼓膜-鼓室空气-圆窗膜-内耳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D.声波-颅骨-耳蜗内淋巴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156.能明显改善帕金森病症状的药物有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A.利血平 B.普萘洛尔 C.东莨蓿碱 D.左旋多巴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157.下列核酸中，具降解mRNA功能的有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A.hnRNA B.siRNA C.miRNA D.snoRNA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158.下列激素中，促使血糖升高的有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A.胰高血糖素 B.糖皮质激素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C.肾上腺素 D.雌激素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159.下列子蛋白中有肝脏合成的有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A.CM B.HDL C.LDL D.VLDL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160.参与GA蛋白偶联受体介导信号转导通路的分子有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A.7次跨膜受体 B.G蛋白 C.腺苷酸环化酶 D.CMP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161.血浆蛋白的功能有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A.维持血浆胶体渗透压 B.维持血浆正常PH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C.运输作用 D.免疫作用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162.胆汁酸浓度升高时可抑制的酶有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A.胆固醇 7 ß-羟化酶 B.HMG COA还原酶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C.UDP-葡糖醛酸基转移酶 D.硫酸基转移酶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163.发生机化时，组织中出现的特征性细胞有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A.类上皮细胞 B.内皮细胞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C.成纤维细胞 D.多核巨细胞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164.肺出血性梗死时，切片中可以看到的与出血性梗死相关的病变有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A.含铁血黄素 B.肉芽肿形成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C.肺组织坏死 D.肺泡内大量红细胞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165.下列癌组织的细胞中，不决定肿瘤特性的有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A.增生的成纤维细胞 B.增生的内皮细胞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C.上皮来源的异性细胞 D.侵润的淋巴细胞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166.细胞DNA损伤时，p53的主要作用有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A.使细胞停留在G1期 B.活化Ras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C.诱导Rb磷酸化 D.启动细胞凋亡程序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167.HIV病毒可以感染的人体细胞有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A.T淋巴细胞 B.B淋巴细胞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C.巨噬细胞 D.树突状细胞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168.在风湿热病变中，可以出现Aschoff小体的有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A.风湿性心肌炎 B.环形红斑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C.皮下结节 D.风湿性动脉炎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169.感染性心内膜炎换着接受人工瓣膜置换术的适应症有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A.伴发急性心肌梗死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B.严重瓣膜反流致心力衰竭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C.真菌牲心网膜炎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D.骜生物直径 10mm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170.HIV/AIDS并发肺结核的特点有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A.结核菌素试验常为阴性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B.下叶病变多见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C.容易出现空洞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D.出现药物不良反应较多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171.下列药物中毒时，采用血液透析治疗有效的有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A.苯巴比妥 B.茶碱 C.水杨酸类 D.有机嶙杀虫药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172.下列属于中老年人继发性肾病综合征常见病因的有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A.糖尿病肾病 B.肾淀粉样变性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C.过敏性紫癜肾炎 D.系统性红斑狼仓肾炎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173.下列符合重型再生障碍性贫血血象诊断标准的有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 Hb 90g/L B.网织红细胞 15 109/LC. 中性粒细胞 0.5 109/L D.血小板&lt;20×109/L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174.判断Graves病眼活动期的指标有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A.眼球运动时疼痛 B.复视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C.结膜充血 D.突眼度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175.急性非结石性胆囊炎的特点有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A.好发于老年女性 B.病情发展迅速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C.长期肠外营养者易发生 D.坏疽发生率高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176.重症急性胰腺炎可能出现的并发症有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A.胰腺脓肿 B.胰腺假性囊肿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C.腹腔出血 D.腹腔间隔室综合征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177.肝硬化门脉高压症合并肝癌的患者，接受肝移植术，可以获得的益处有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A.消除肝硬化 B.解除脾功能亢进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C.降低食管静脉破裂出血风险 D.不再发生肝癌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178.应尽早手术的阑尾炎有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A.儿童急性阑尾炎 B.老年人急性阑尾炎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C.妊娠35周的急性阑尾炎 D.右下腹可触到包块的阑尾炎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179.髌骨骨折的治疗原则有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A.解剖复位，保持关节面平整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B.尽可能保留髌骨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C.稳定固定情况下早期活动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D.屈曲位膝关节固定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180.严重腰肌劳损时可采用的治疗措施有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A.卧床休息，活动时使用腰围 B.物理治疗</w:t>
      </w:r>
    </w:p>
    <w:p>
      <w:pPr>
        <w:pStyle w:val="4"/>
        <w:shd w:val="clear" w:color="auto" w:fill="FFFFFF"/>
        <w:spacing w:before="0" w:beforeAutospacing="0" w:after="0" w:afterAutospacing="0" w:line="301" w:lineRule="atLeast"/>
        <w:ind w:firstLine="250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/>
          <w:color w:val="000000"/>
          <w:sz w:val="18"/>
          <w:szCs w:val="18"/>
        </w:rPr>
        <w:t>C.联合服用两种非甾体抗炎药 D.压痛点行激素封闭治疗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/>
        <w:lang w:eastAsia="zh-CN"/>
      </w:rPr>
      <w:t>咨询电话：</w:t>
    </w:r>
    <w:r>
      <w:rPr>
        <w:rFonts w:hint="eastAsia"/>
        <w:lang w:val="en-US" w:eastAsia="zh-CN"/>
      </w:rPr>
      <w:t xml:space="preserve">400-882-5755                                      </w:t>
    </w:r>
    <w:bookmarkStart w:id="0" w:name="_GoBack"/>
    <w:bookmarkEnd w:id="0"/>
    <w:r>
      <w:rPr>
        <w:rFonts w:hint="eastAsia"/>
        <w:lang w:val="en-US" w:eastAsia="zh-CN"/>
      </w:rPr>
      <w:t>网址：www.qihang.com.cn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2D86"/>
    <w:rsid w:val="00165BD3"/>
    <w:rsid w:val="003F2D86"/>
    <w:rsid w:val="00BF4B7C"/>
    <w:rsid w:val="00E96B1C"/>
    <w:rsid w:val="414E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2081</Words>
  <Characters>11864</Characters>
  <Lines>98</Lines>
  <Paragraphs>27</Paragraphs>
  <ScaleCrop>false</ScaleCrop>
  <LinksUpToDate>false</LinksUpToDate>
  <CharactersWithSpaces>13918</CharactersWithSpaces>
  <Application>WPS Office_10.1.0.6390_F1E327BC-269C-435d-A152-05C5408002CA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2016-11-21T02:00:00Z</dcterms:created>
  <dc:creator>xiaona jia</dc:creator>
  <cp:lastModifiedBy>Administrator</cp:lastModifiedBy>
  <dcterms:modified xsi:type="dcterms:W3CDTF">2017-04-17T02:09:33Z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