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00" w:lineRule="auto"/>
        <w:ind w:left="1680" w:leftChars="0" w:right="0" w:firstLine="420" w:firstLineChars="0"/>
        <w:jc w:val="left"/>
      </w:pPr>
      <w:r>
        <w:rPr>
          <w:rFonts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>考生端功能概述</w:t>
      </w: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一：注册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考生初次使用系统，输入网址后点击【注册】按钮。在弹窗内如实填写考生信息注册账号。如已经注册好账号，但是遗忘了密码。可以点击【忘记密码】按钮对账号密码进行重新设置。</w:t>
      </w:r>
    </w:p>
    <w:p>
      <w:pPr>
        <w:ind w:firstLine="420" w:firstLineChars="0"/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741420" cy="23088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①：注册账号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color w:val="FF0000"/>
          <w:lang w:val="en-US" w:eastAsia="zh-CN"/>
        </w:rPr>
        <w:t>②：重置密码</w:t>
      </w:r>
    </w:p>
    <w:p>
      <w:r>
        <w:rPr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102870</wp:posOffset>
            </wp:positionV>
            <wp:extent cx="2865755" cy="1798320"/>
            <wp:effectExtent l="0" t="0" r="146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74035" cy="179832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注意：</w:t>
      </w:r>
    </w:p>
    <w:p>
      <w:pPr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①：注册账号时填写的姓名与证件号码必须和研招网报名时的一致。</w:t>
      </w:r>
    </w:p>
    <w:p>
      <w:pPr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②；证件号码将作为登录账号。</w:t>
      </w:r>
    </w:p>
    <w:p>
      <w:pPr>
        <w:rPr>
          <w:rFonts w:hint="eastAsia"/>
          <w:color w:val="FF0000"/>
          <w:sz w:val="24"/>
          <w:szCs w:val="32"/>
          <w:lang w:val="en-US" w:eastAsia="zh-CN"/>
        </w:rPr>
      </w:pPr>
    </w:p>
    <w:p>
      <w:pPr>
        <w:rPr>
          <w:rFonts w:hint="eastAsia"/>
          <w:color w:val="FF0000"/>
          <w:sz w:val="24"/>
          <w:szCs w:val="32"/>
          <w:lang w:val="en-US" w:eastAsia="zh-CN"/>
        </w:rPr>
      </w:pPr>
    </w:p>
    <w:p>
      <w:pPr>
        <w:rPr>
          <w:rFonts w:hint="eastAsia"/>
          <w:color w:val="FF0000"/>
          <w:sz w:val="24"/>
          <w:szCs w:val="32"/>
          <w:lang w:val="en-US" w:eastAsia="zh-CN"/>
        </w:rPr>
      </w:pPr>
    </w:p>
    <w:p>
      <w:pPr>
        <w:rPr>
          <w:rFonts w:hint="eastAsia"/>
          <w:color w:val="FF0000"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二：初试成绩查询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本功能模块主要方便用于考生查询初试成绩结果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420" w:leftChars="0" w:right="0" w:firstLine="42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1105"/>
            <wp:effectExtent l="9525" t="9525" r="1968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1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三：成绩复核申请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 w:firstLine="420" w:firstLineChars="0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本功能模块主要方便用于考生对于初试成绩有异议，提出成绩复核申请。 ①：点击【下载初试成绩复核申请表】按钮下载申请表，考生填写好信息以后再回传到系统中。②：选择有异议的考试科目，点击右上角【提交】按钮即可提交复核申请。</w:t>
      </w:r>
    </w:p>
    <w:p>
      <w:pPr>
        <w:ind w:left="420" w:leftChars="0" w:firstLine="420" w:firstLine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142865" cy="2710815"/>
            <wp:effectExtent l="9525" t="9525" r="10160" b="228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2710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注意：</w:t>
      </w:r>
    </w:p>
    <w:p>
      <w:pPr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①：提前复核申请前必须先上传申请表。</w:t>
      </w:r>
    </w:p>
    <w:p>
      <w:pPr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②；申请表必须为PDF格式。</w:t>
      </w:r>
    </w:p>
    <w:p/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四：成绩复核申请结果查询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 w:firstLine="420" w:firstLineChars="0"/>
        <w:jc w:val="left"/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本功能模块主要方便考生用于查询成绩复核申请结果。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240" w:lineRule="auto"/>
        <w:ind w:left="0" w:right="0" w:firstLine="420" w:firstLineChars="0"/>
        <w:jc w:val="left"/>
      </w:pPr>
      <w:r>
        <w:drawing>
          <wp:inline distT="0" distB="0" distL="114300" distR="114300">
            <wp:extent cx="5273040" cy="2513965"/>
            <wp:effectExtent l="9525" t="9525" r="20955" b="215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3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87986"/>
    <w:rsid w:val="07906A6C"/>
    <w:rsid w:val="1CF87986"/>
    <w:rsid w:val="41F57613"/>
    <w:rsid w:val="451A6FAA"/>
    <w:rsid w:val="46305660"/>
    <w:rsid w:val="467F0C20"/>
    <w:rsid w:val="4FDC4447"/>
    <w:rsid w:val="770A1FCA"/>
    <w:rsid w:val="787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2021-02-20T15:06:00Z</dcterms:created>
  <dc:creator>Tang</dc:creator>
  <cp:lastModifiedBy>小唐糖棠</cp:lastModifiedBy>
  <dcterms:modified xsi:type="dcterms:W3CDTF">2021-02-21T00:53:17Z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