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修改需求一：资讯详情页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资讯详情页URL规范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资讯详情页源码调用TDK各项接口；body调用正文资讯的内容；</w:t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URL展示示例：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"https://jixun-test.iqihang.top/zixun/01.html"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https://jixun-test.iqihang.top/zixun/01.html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技术实现示例：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Tdk直接 取后台的接口</w:t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Body里内容   资讯正文内容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修改需求二：资讯列表页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资讯列表页URL规范</w:t>
      </w:r>
    </w:p>
    <w:p>
      <w:pPr>
        <w:numPr>
          <w:ilvl w:val="0"/>
          <w:numId w:val="2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资讯列表页源码TDK在head标签里展现；body内容全部暴露出来；</w:t>
      </w:r>
    </w:p>
    <w:p>
      <w:pPr>
        <w:numPr>
          <w:ilvl w:val="0"/>
          <w:numId w:val="0"/>
        </w:numPr>
        <w:jc w:val="left"/>
        <w:rPr>
          <w:rStyle w:val="4"/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instrText xml:space="preserve"> HYPERLINK "https://jixun-test.iqihang.top/zixun/kyzx" </w:instrText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https://jixun-test.iqihang.top/zixun/kyzx</w:t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 xml:space="preserve">/bk/           </w:t>
      </w:r>
      <w:r>
        <w:rPr>
          <w:rStyle w:val="4"/>
          <w:rFonts w:hint="eastAsia" w:ascii="微软雅黑" w:hAnsi="微软雅黑" w:eastAsia="微软雅黑" w:cs="微软雅黑"/>
          <w:u w:val="none"/>
          <w:lang w:val="en-US" w:eastAsia="zh-CN"/>
        </w:rPr>
        <w:t xml:space="preserve">  最多三级</w:t>
      </w:r>
    </w:p>
    <w:p>
      <w:pPr>
        <w:numPr>
          <w:ilvl w:val="0"/>
          <w:numId w:val="0"/>
        </w:numPr>
        <w:jc w:val="left"/>
        <w:rPr>
          <w:rStyle w:val="4"/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u w:val="none"/>
          <w:lang w:val="en-US" w:eastAsia="zh-CN"/>
        </w:rPr>
        <w:t xml:space="preserve">Tdk 需要提供       </w:t>
      </w:r>
      <w:r>
        <w:rPr>
          <w:rStyle w:val="4"/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  <w:t>备注：该项属于上线后的工作（后台自主建完栏目之后，把编辑好的栏目TDK文档提交给技术上传）</w:t>
      </w:r>
    </w:p>
    <w:p>
      <w:pPr>
        <w:numPr>
          <w:ilvl w:val="0"/>
          <w:numId w:val="0"/>
        </w:numPr>
        <w:jc w:val="left"/>
        <w:rPr>
          <w:rStyle w:val="4"/>
          <w:rFonts w:hint="default" w:ascii="微软雅黑" w:hAnsi="微软雅黑" w:eastAsia="微软雅黑" w:cs="微软雅黑"/>
          <w:u w:val="no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u w:val="none"/>
          <w:lang w:val="en-US" w:eastAsia="zh-CN"/>
        </w:rPr>
        <w:t>Body里内容全部暴漏</w:t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修改需求三：关键字页面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关键字列表页URL规范</w:t>
      </w:r>
    </w:p>
    <w:p>
      <w:pPr>
        <w:numPr>
          <w:ilvl w:val="0"/>
          <w:numId w:val="3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关键词列表页源码title展示调用后台关键词接口；body正文内容全部暴露出来；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"https://jixun-test.iqihang.top/zixun/01.html"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https://jixun-test.iqihang.top/tag/01.html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"https://jixun-test.iqihang.top/zixun/01.html"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https://jixun-test.iqihang.top/tag/ldh.html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id目前没有定义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Tdk     展示关键字名称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Body  里暴漏列表页的内容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备注：上述3个主要需求预计在域名申请下来之后（12月10日），修改完毕。添加栏目页TDK的需求需要在上线后与技术配合完成，已于产品同事沟通完毕。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B918C"/>
    <w:multiLevelType w:val="singleLevel"/>
    <w:tmpl w:val="CFDB91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EC248EA"/>
    <w:multiLevelType w:val="singleLevel"/>
    <w:tmpl w:val="2EC248E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372CFAF"/>
    <w:multiLevelType w:val="singleLevel"/>
    <w:tmpl w:val="3372CF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496C"/>
    <w:rsid w:val="34C07405"/>
    <w:rsid w:val="60B87105"/>
    <w:rsid w:val="67FE496C"/>
    <w:rsid w:val="716B31A7"/>
    <w:rsid w:val="77B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2021-11-19T00:58:00Z</dcterms:created>
  <dc:creator>User</dc:creator>
  <cp:lastModifiedBy>不忘初心</cp:lastModifiedBy>
  <dcterms:modified xsi:type="dcterms:W3CDTF">2021-11-19T03:18:00Z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9163C9988BDE4CD49A5C831EAF722B6B</vt:lpwstr>
  </property>
</Properties>
</file>